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FAF" w:rsidRPr="00AA3E6D" w:rsidRDefault="004B4C85" w:rsidP="00316FA4">
      <w:pPr>
        <w:spacing w:after="0" w:line="276" w:lineRule="auto"/>
        <w:rPr>
          <w:rFonts w:ascii="Calibri" w:eastAsia="Calibri" w:hAnsi="Calibri" w:cs="Calibri"/>
          <w:b/>
          <w:sz w:val="28"/>
        </w:rPr>
      </w:pPr>
      <w:r>
        <w:rPr>
          <w:rFonts w:ascii="Calibri" w:eastAsia="Calibri" w:hAnsi="Calibri" w:cs="Calibri"/>
          <w:b/>
          <w:sz w:val="28"/>
        </w:rPr>
        <w:t>Dienst</w:t>
      </w:r>
      <w:r w:rsidR="00600E57" w:rsidRPr="00AA3E6D">
        <w:rPr>
          <w:rFonts w:ascii="Calibri" w:eastAsia="Calibri" w:hAnsi="Calibri" w:cs="Calibri"/>
          <w:b/>
          <w:sz w:val="28"/>
        </w:rPr>
        <w:t>vereinbarung über Fortbildung und andere Fördermaßnahmen für Mitarbeiterinnen und Mitarbeiter</w:t>
      </w:r>
    </w:p>
    <w:p w:rsidR="00977FAF" w:rsidRPr="00AA3E6D" w:rsidRDefault="00977FAF">
      <w:pPr>
        <w:spacing w:after="0" w:line="276" w:lineRule="auto"/>
        <w:ind w:left="357"/>
        <w:rPr>
          <w:rFonts w:ascii="Calibri" w:eastAsia="Calibri" w:hAnsi="Calibri" w:cs="Calibri"/>
          <w:b/>
        </w:rPr>
      </w:pPr>
    </w:p>
    <w:p w:rsidR="00977FAF" w:rsidRPr="00316FA4" w:rsidRDefault="00600E57" w:rsidP="00316FA4">
      <w:pPr>
        <w:spacing w:after="0" w:line="240" w:lineRule="auto"/>
        <w:rPr>
          <w:rFonts w:ascii="Calibri" w:eastAsia="Calibri" w:hAnsi="Calibri" w:cs="Calibri"/>
          <w:sz w:val="24"/>
          <w:szCs w:val="24"/>
        </w:rPr>
      </w:pPr>
      <w:r w:rsidRPr="00316FA4">
        <w:rPr>
          <w:rFonts w:ascii="Calibri" w:eastAsia="Calibri" w:hAnsi="Calibri" w:cs="Calibri"/>
          <w:b/>
          <w:sz w:val="24"/>
          <w:szCs w:val="24"/>
        </w:rPr>
        <w:t xml:space="preserve">Das </w:t>
      </w:r>
      <w:bookmarkStart w:id="0" w:name="_Hlk35161750"/>
      <w:r w:rsidRPr="00316FA4">
        <w:rPr>
          <w:rFonts w:ascii="Calibri" w:eastAsia="Calibri" w:hAnsi="Calibri" w:cs="Calibri"/>
          <w:b/>
          <w:sz w:val="24"/>
          <w:szCs w:val="24"/>
        </w:rPr>
        <w:t xml:space="preserve">Evangelisch-Lutherische Dekanat </w:t>
      </w:r>
      <w:bookmarkEnd w:id="0"/>
      <w:r w:rsidR="004C0D8B">
        <w:rPr>
          <w:rFonts w:ascii="Calibri" w:eastAsia="Calibri" w:hAnsi="Calibri" w:cs="Calibri"/>
          <w:b/>
          <w:sz w:val="24"/>
          <w:szCs w:val="24"/>
        </w:rPr>
        <w:fldChar w:fldCharType="begin">
          <w:ffData>
            <w:name w:val="Text1"/>
            <w:enabled/>
            <w:calcOnExit w:val="0"/>
            <w:textInput/>
          </w:ffData>
        </w:fldChar>
      </w:r>
      <w:bookmarkStart w:id="1" w:name="Text1"/>
      <w:r w:rsidR="004C0D8B">
        <w:rPr>
          <w:rFonts w:ascii="Calibri" w:eastAsia="Calibri" w:hAnsi="Calibri" w:cs="Calibri"/>
          <w:b/>
          <w:sz w:val="24"/>
          <w:szCs w:val="24"/>
        </w:rPr>
        <w:instrText xml:space="preserve"> FORMTEXT </w:instrText>
      </w:r>
      <w:r w:rsidR="004C0D8B">
        <w:rPr>
          <w:rFonts w:ascii="Calibri" w:eastAsia="Calibri" w:hAnsi="Calibri" w:cs="Calibri"/>
          <w:b/>
          <w:sz w:val="24"/>
          <w:szCs w:val="24"/>
        </w:rPr>
      </w:r>
      <w:r w:rsidR="004C0D8B">
        <w:rPr>
          <w:rFonts w:ascii="Calibri" w:eastAsia="Calibri" w:hAnsi="Calibri" w:cs="Calibri"/>
          <w:b/>
          <w:sz w:val="24"/>
          <w:szCs w:val="24"/>
        </w:rPr>
        <w:fldChar w:fldCharType="separate"/>
      </w:r>
      <w:r w:rsidR="004C0D8B">
        <w:rPr>
          <w:rFonts w:ascii="Calibri" w:eastAsia="Calibri" w:hAnsi="Calibri" w:cs="Calibri"/>
          <w:b/>
          <w:noProof/>
          <w:sz w:val="24"/>
          <w:szCs w:val="24"/>
        </w:rPr>
        <w:t> </w:t>
      </w:r>
      <w:r w:rsidR="004C0D8B">
        <w:rPr>
          <w:rFonts w:ascii="Calibri" w:eastAsia="Calibri" w:hAnsi="Calibri" w:cs="Calibri"/>
          <w:b/>
          <w:noProof/>
          <w:sz w:val="24"/>
          <w:szCs w:val="24"/>
        </w:rPr>
        <w:t> </w:t>
      </w:r>
      <w:r w:rsidR="004C0D8B">
        <w:rPr>
          <w:rFonts w:ascii="Calibri" w:eastAsia="Calibri" w:hAnsi="Calibri" w:cs="Calibri"/>
          <w:b/>
          <w:noProof/>
          <w:sz w:val="24"/>
          <w:szCs w:val="24"/>
        </w:rPr>
        <w:t> </w:t>
      </w:r>
      <w:r w:rsidR="004C0D8B">
        <w:rPr>
          <w:rFonts w:ascii="Calibri" w:eastAsia="Calibri" w:hAnsi="Calibri" w:cs="Calibri"/>
          <w:b/>
          <w:noProof/>
          <w:sz w:val="24"/>
          <w:szCs w:val="24"/>
        </w:rPr>
        <w:t> </w:t>
      </w:r>
      <w:r w:rsidR="004C0D8B">
        <w:rPr>
          <w:rFonts w:ascii="Calibri" w:eastAsia="Calibri" w:hAnsi="Calibri" w:cs="Calibri"/>
          <w:b/>
          <w:noProof/>
          <w:sz w:val="24"/>
          <w:szCs w:val="24"/>
        </w:rPr>
        <w:t> </w:t>
      </w:r>
      <w:r w:rsidR="004C0D8B">
        <w:rPr>
          <w:rFonts w:ascii="Calibri" w:eastAsia="Calibri" w:hAnsi="Calibri" w:cs="Calibri"/>
          <w:b/>
          <w:sz w:val="24"/>
          <w:szCs w:val="24"/>
        </w:rPr>
        <w:fldChar w:fldCharType="end"/>
      </w:r>
      <w:bookmarkEnd w:id="1"/>
      <w:r w:rsidRPr="00316FA4">
        <w:rPr>
          <w:rFonts w:ascii="Calibri" w:eastAsia="Calibri" w:hAnsi="Calibri" w:cs="Calibri"/>
          <w:sz w:val="24"/>
          <w:szCs w:val="24"/>
        </w:rPr>
        <w:t>, vertreten durch</w:t>
      </w:r>
    </w:p>
    <w:p w:rsidR="00977FAF" w:rsidRPr="00316FA4" w:rsidRDefault="004C0D8B" w:rsidP="00316FA4">
      <w:pPr>
        <w:spacing w:after="0" w:line="240" w:lineRule="auto"/>
        <w:rPr>
          <w:rFonts w:ascii="Calibri" w:eastAsia="Calibri" w:hAnsi="Calibri" w:cs="Calibri"/>
          <w:sz w:val="24"/>
          <w:szCs w:val="24"/>
        </w:rPr>
      </w:pPr>
      <w:r>
        <w:rPr>
          <w:rFonts w:ascii="Calibri" w:eastAsia="Calibri" w:hAnsi="Calibri" w:cs="Calibri"/>
          <w:sz w:val="24"/>
          <w:szCs w:val="24"/>
        </w:rPr>
        <w:fldChar w:fldCharType="begin">
          <w:ffData>
            <w:name w:val="Text2"/>
            <w:enabled/>
            <w:calcOnExit w:val="0"/>
            <w:textInput/>
          </w:ffData>
        </w:fldChar>
      </w:r>
      <w:bookmarkStart w:id="2" w:name="Text2"/>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2"/>
      <w:r w:rsidR="009204DE" w:rsidRPr="00316FA4">
        <w:rPr>
          <w:rFonts w:ascii="Calibri" w:eastAsia="Calibri" w:hAnsi="Calibri" w:cs="Calibri"/>
          <w:sz w:val="24"/>
          <w:szCs w:val="24"/>
        </w:rPr>
        <w:t>,</w:t>
      </w:r>
    </w:p>
    <w:p w:rsidR="00977FAF" w:rsidRPr="00316FA4" w:rsidRDefault="00977FAF" w:rsidP="00364E09">
      <w:pPr>
        <w:spacing w:after="0" w:line="240" w:lineRule="auto"/>
        <w:ind w:left="357"/>
        <w:rPr>
          <w:rFonts w:ascii="Calibri" w:eastAsia="Calibri" w:hAnsi="Calibri" w:cs="Calibri"/>
          <w:sz w:val="24"/>
          <w:szCs w:val="24"/>
        </w:rPr>
      </w:pPr>
    </w:p>
    <w:p w:rsidR="00977FAF" w:rsidRPr="00316FA4" w:rsidRDefault="00600E57" w:rsidP="00316FA4">
      <w:pPr>
        <w:spacing w:after="0" w:line="240" w:lineRule="auto"/>
        <w:rPr>
          <w:rFonts w:ascii="Calibri" w:eastAsia="Calibri" w:hAnsi="Calibri" w:cs="Calibri"/>
          <w:sz w:val="24"/>
          <w:szCs w:val="24"/>
        </w:rPr>
      </w:pPr>
      <w:r w:rsidRPr="00316FA4">
        <w:rPr>
          <w:rFonts w:ascii="Calibri" w:eastAsia="Calibri" w:hAnsi="Calibri" w:cs="Calibri"/>
          <w:sz w:val="24"/>
          <w:szCs w:val="24"/>
        </w:rPr>
        <w:t xml:space="preserve">und </w:t>
      </w:r>
    </w:p>
    <w:p w:rsidR="00977FAF" w:rsidRPr="00316FA4" w:rsidRDefault="00977FAF" w:rsidP="00364E09">
      <w:pPr>
        <w:spacing w:after="0" w:line="240" w:lineRule="auto"/>
        <w:ind w:left="357"/>
        <w:rPr>
          <w:rFonts w:ascii="Calibri" w:eastAsia="Calibri" w:hAnsi="Calibri" w:cs="Calibri"/>
          <w:b/>
          <w:sz w:val="24"/>
          <w:szCs w:val="24"/>
        </w:rPr>
      </w:pPr>
    </w:p>
    <w:p w:rsidR="00977FAF" w:rsidRPr="00316FA4" w:rsidRDefault="009204DE" w:rsidP="00316FA4">
      <w:pPr>
        <w:spacing w:after="0" w:line="240" w:lineRule="auto"/>
        <w:rPr>
          <w:rFonts w:ascii="Calibri" w:eastAsia="Calibri" w:hAnsi="Calibri" w:cs="Calibri"/>
          <w:sz w:val="24"/>
          <w:szCs w:val="24"/>
        </w:rPr>
      </w:pPr>
      <w:r w:rsidRPr="00316FA4">
        <w:rPr>
          <w:rFonts w:ascii="Calibri" w:eastAsia="Calibri" w:hAnsi="Calibri" w:cs="Calibri"/>
          <w:b/>
          <w:sz w:val="24"/>
          <w:szCs w:val="24"/>
        </w:rPr>
        <w:t>die</w:t>
      </w:r>
      <w:r w:rsidR="00600E57" w:rsidRPr="00316FA4">
        <w:rPr>
          <w:rFonts w:ascii="Calibri" w:eastAsia="Calibri" w:hAnsi="Calibri" w:cs="Calibri"/>
          <w:b/>
          <w:sz w:val="24"/>
          <w:szCs w:val="24"/>
        </w:rPr>
        <w:t xml:space="preserve"> Mitarbeitervertretung </w:t>
      </w:r>
      <w:r w:rsidR="004C0D8B">
        <w:rPr>
          <w:rFonts w:ascii="Calibri" w:eastAsia="Calibri" w:hAnsi="Calibri" w:cs="Calibri"/>
          <w:b/>
          <w:sz w:val="24"/>
          <w:szCs w:val="24"/>
        </w:rPr>
        <w:fldChar w:fldCharType="begin">
          <w:ffData>
            <w:name w:val="Text3"/>
            <w:enabled/>
            <w:calcOnExit w:val="0"/>
            <w:textInput/>
          </w:ffData>
        </w:fldChar>
      </w:r>
      <w:bookmarkStart w:id="3" w:name="Text3"/>
      <w:r w:rsidR="004C0D8B">
        <w:rPr>
          <w:rFonts w:ascii="Calibri" w:eastAsia="Calibri" w:hAnsi="Calibri" w:cs="Calibri"/>
          <w:b/>
          <w:sz w:val="24"/>
          <w:szCs w:val="24"/>
        </w:rPr>
        <w:instrText xml:space="preserve"> FORMTEXT </w:instrText>
      </w:r>
      <w:r w:rsidR="004C0D8B">
        <w:rPr>
          <w:rFonts w:ascii="Calibri" w:eastAsia="Calibri" w:hAnsi="Calibri" w:cs="Calibri"/>
          <w:b/>
          <w:sz w:val="24"/>
          <w:szCs w:val="24"/>
        </w:rPr>
      </w:r>
      <w:r w:rsidR="004C0D8B">
        <w:rPr>
          <w:rFonts w:ascii="Calibri" w:eastAsia="Calibri" w:hAnsi="Calibri" w:cs="Calibri"/>
          <w:b/>
          <w:sz w:val="24"/>
          <w:szCs w:val="24"/>
        </w:rPr>
        <w:fldChar w:fldCharType="separate"/>
      </w:r>
      <w:r w:rsidR="004C0D8B">
        <w:rPr>
          <w:rFonts w:ascii="Calibri" w:eastAsia="Calibri" w:hAnsi="Calibri" w:cs="Calibri"/>
          <w:b/>
          <w:noProof/>
          <w:sz w:val="24"/>
          <w:szCs w:val="24"/>
        </w:rPr>
        <w:t> </w:t>
      </w:r>
      <w:r w:rsidR="004C0D8B">
        <w:rPr>
          <w:rFonts w:ascii="Calibri" w:eastAsia="Calibri" w:hAnsi="Calibri" w:cs="Calibri"/>
          <w:b/>
          <w:noProof/>
          <w:sz w:val="24"/>
          <w:szCs w:val="24"/>
        </w:rPr>
        <w:t> </w:t>
      </w:r>
      <w:r w:rsidR="004C0D8B">
        <w:rPr>
          <w:rFonts w:ascii="Calibri" w:eastAsia="Calibri" w:hAnsi="Calibri" w:cs="Calibri"/>
          <w:b/>
          <w:noProof/>
          <w:sz w:val="24"/>
          <w:szCs w:val="24"/>
        </w:rPr>
        <w:t> </w:t>
      </w:r>
      <w:r w:rsidR="004C0D8B">
        <w:rPr>
          <w:rFonts w:ascii="Calibri" w:eastAsia="Calibri" w:hAnsi="Calibri" w:cs="Calibri"/>
          <w:b/>
          <w:noProof/>
          <w:sz w:val="24"/>
          <w:szCs w:val="24"/>
        </w:rPr>
        <w:t> </w:t>
      </w:r>
      <w:r w:rsidR="004C0D8B">
        <w:rPr>
          <w:rFonts w:ascii="Calibri" w:eastAsia="Calibri" w:hAnsi="Calibri" w:cs="Calibri"/>
          <w:b/>
          <w:noProof/>
          <w:sz w:val="24"/>
          <w:szCs w:val="24"/>
        </w:rPr>
        <w:t> </w:t>
      </w:r>
      <w:r w:rsidR="004C0D8B">
        <w:rPr>
          <w:rFonts w:ascii="Calibri" w:eastAsia="Calibri" w:hAnsi="Calibri" w:cs="Calibri"/>
          <w:b/>
          <w:sz w:val="24"/>
          <w:szCs w:val="24"/>
        </w:rPr>
        <w:fldChar w:fldCharType="end"/>
      </w:r>
      <w:bookmarkEnd w:id="3"/>
      <w:r w:rsidR="00600E57" w:rsidRPr="00316FA4">
        <w:rPr>
          <w:rFonts w:ascii="Calibri" w:eastAsia="Calibri" w:hAnsi="Calibri" w:cs="Calibri"/>
          <w:sz w:val="24"/>
          <w:szCs w:val="24"/>
        </w:rPr>
        <w:t xml:space="preserve">, vertreten durch </w:t>
      </w:r>
      <w:r w:rsidR="004C0D8B">
        <w:rPr>
          <w:rFonts w:ascii="Calibri" w:eastAsia="Calibri" w:hAnsi="Calibri" w:cs="Calibri"/>
          <w:sz w:val="24"/>
          <w:szCs w:val="24"/>
        </w:rPr>
        <w:fldChar w:fldCharType="begin">
          <w:ffData>
            <w:name w:val="Text4"/>
            <w:enabled/>
            <w:calcOnExit w:val="0"/>
            <w:textInput/>
          </w:ffData>
        </w:fldChar>
      </w:r>
      <w:bookmarkStart w:id="4" w:name="Text4"/>
      <w:r w:rsidR="004C0D8B">
        <w:rPr>
          <w:rFonts w:ascii="Calibri" w:eastAsia="Calibri" w:hAnsi="Calibri" w:cs="Calibri"/>
          <w:sz w:val="24"/>
          <w:szCs w:val="24"/>
        </w:rPr>
        <w:instrText xml:space="preserve"> FORMTEXT </w:instrText>
      </w:r>
      <w:r w:rsidR="004C0D8B">
        <w:rPr>
          <w:rFonts w:ascii="Calibri" w:eastAsia="Calibri" w:hAnsi="Calibri" w:cs="Calibri"/>
          <w:sz w:val="24"/>
          <w:szCs w:val="24"/>
        </w:rPr>
      </w:r>
      <w:r w:rsidR="004C0D8B">
        <w:rPr>
          <w:rFonts w:ascii="Calibri" w:eastAsia="Calibri" w:hAnsi="Calibri" w:cs="Calibri"/>
          <w:sz w:val="24"/>
          <w:szCs w:val="24"/>
        </w:rPr>
        <w:fldChar w:fldCharType="separate"/>
      </w:r>
      <w:r w:rsidR="004C0D8B">
        <w:rPr>
          <w:rFonts w:ascii="Calibri" w:eastAsia="Calibri" w:hAnsi="Calibri" w:cs="Calibri"/>
          <w:noProof/>
          <w:sz w:val="24"/>
          <w:szCs w:val="24"/>
        </w:rPr>
        <w:t> </w:t>
      </w:r>
      <w:r w:rsidR="004C0D8B">
        <w:rPr>
          <w:rFonts w:ascii="Calibri" w:eastAsia="Calibri" w:hAnsi="Calibri" w:cs="Calibri"/>
          <w:noProof/>
          <w:sz w:val="24"/>
          <w:szCs w:val="24"/>
        </w:rPr>
        <w:t> </w:t>
      </w:r>
      <w:r w:rsidR="004C0D8B">
        <w:rPr>
          <w:rFonts w:ascii="Calibri" w:eastAsia="Calibri" w:hAnsi="Calibri" w:cs="Calibri"/>
          <w:noProof/>
          <w:sz w:val="24"/>
          <w:szCs w:val="24"/>
        </w:rPr>
        <w:t> </w:t>
      </w:r>
      <w:r w:rsidR="004C0D8B">
        <w:rPr>
          <w:rFonts w:ascii="Calibri" w:eastAsia="Calibri" w:hAnsi="Calibri" w:cs="Calibri"/>
          <w:noProof/>
          <w:sz w:val="24"/>
          <w:szCs w:val="24"/>
        </w:rPr>
        <w:t> </w:t>
      </w:r>
      <w:r w:rsidR="004C0D8B">
        <w:rPr>
          <w:rFonts w:ascii="Calibri" w:eastAsia="Calibri" w:hAnsi="Calibri" w:cs="Calibri"/>
          <w:noProof/>
          <w:sz w:val="24"/>
          <w:szCs w:val="24"/>
        </w:rPr>
        <w:t> </w:t>
      </w:r>
      <w:r w:rsidR="004C0D8B">
        <w:rPr>
          <w:rFonts w:ascii="Calibri" w:eastAsia="Calibri" w:hAnsi="Calibri" w:cs="Calibri"/>
          <w:sz w:val="24"/>
          <w:szCs w:val="24"/>
        </w:rPr>
        <w:fldChar w:fldCharType="end"/>
      </w:r>
      <w:bookmarkEnd w:id="4"/>
      <w:r w:rsidRPr="00316FA4">
        <w:rPr>
          <w:rFonts w:ascii="Calibri" w:eastAsia="Calibri" w:hAnsi="Calibri" w:cs="Calibri"/>
          <w:sz w:val="24"/>
          <w:szCs w:val="24"/>
        </w:rPr>
        <w:t>,</w:t>
      </w:r>
      <w:r w:rsidR="00600E57" w:rsidRPr="00316FA4">
        <w:rPr>
          <w:rFonts w:ascii="Calibri" w:eastAsia="Calibri" w:hAnsi="Calibri" w:cs="Calibri"/>
          <w:sz w:val="24"/>
          <w:szCs w:val="24"/>
        </w:rPr>
        <w:t xml:space="preserve"> </w:t>
      </w:r>
    </w:p>
    <w:p w:rsidR="00364E09" w:rsidRPr="00316FA4" w:rsidRDefault="00364E09" w:rsidP="00364E09">
      <w:pPr>
        <w:spacing w:after="0" w:line="240" w:lineRule="auto"/>
        <w:ind w:left="357"/>
        <w:rPr>
          <w:rFonts w:ascii="Calibri" w:eastAsia="Calibri" w:hAnsi="Calibri" w:cs="Calibri"/>
          <w:sz w:val="24"/>
          <w:szCs w:val="24"/>
        </w:rPr>
      </w:pPr>
    </w:p>
    <w:p w:rsidR="00977FAF" w:rsidRPr="00316FA4" w:rsidRDefault="00600E57" w:rsidP="00316FA4">
      <w:pPr>
        <w:spacing w:after="0" w:line="276" w:lineRule="auto"/>
        <w:rPr>
          <w:rFonts w:ascii="Calibri" w:eastAsia="Calibri" w:hAnsi="Calibri" w:cs="Calibri"/>
          <w:sz w:val="24"/>
          <w:szCs w:val="24"/>
        </w:rPr>
      </w:pPr>
      <w:r w:rsidRPr="00316FA4">
        <w:rPr>
          <w:rFonts w:ascii="Calibri" w:eastAsia="Calibri" w:hAnsi="Calibri" w:cs="Calibri"/>
          <w:sz w:val="24"/>
          <w:szCs w:val="24"/>
        </w:rPr>
        <w:t>schließen gemäß §§ 36, 39 c MVG-EKD eine Dienstvereinbarung über Fortbildung und andere Fördermaßnahmen ab.</w:t>
      </w:r>
    </w:p>
    <w:p w:rsidR="00977FAF" w:rsidRDefault="00977FAF">
      <w:pPr>
        <w:spacing w:after="0" w:line="276" w:lineRule="auto"/>
        <w:ind w:left="357"/>
        <w:rPr>
          <w:rFonts w:ascii="Calibri" w:eastAsia="Calibri" w:hAnsi="Calibri" w:cs="Calibri"/>
          <w:sz w:val="24"/>
          <w:szCs w:val="24"/>
        </w:rPr>
      </w:pPr>
    </w:p>
    <w:p w:rsidR="00977FAF" w:rsidRPr="00316FA4" w:rsidRDefault="00600E57" w:rsidP="00786BD0">
      <w:pPr>
        <w:pStyle w:val="Listenabsatz"/>
        <w:numPr>
          <w:ilvl w:val="0"/>
          <w:numId w:val="14"/>
        </w:numPr>
        <w:spacing w:after="0" w:line="276"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Zielsetzung</w:t>
      </w:r>
    </w:p>
    <w:p w:rsidR="00977FAF" w:rsidRPr="00316FA4" w:rsidRDefault="00600E57">
      <w:pPr>
        <w:spacing w:after="0" w:line="276" w:lineRule="auto"/>
        <w:ind w:left="717"/>
        <w:rPr>
          <w:rFonts w:ascii="Calibri" w:eastAsia="Calibri" w:hAnsi="Calibri" w:cs="Calibri"/>
          <w:sz w:val="24"/>
          <w:szCs w:val="24"/>
        </w:rPr>
      </w:pPr>
      <w:r w:rsidRPr="00316FA4">
        <w:rPr>
          <w:rFonts w:ascii="Calibri" w:eastAsia="Calibri" w:hAnsi="Calibri" w:cs="Calibri"/>
          <w:sz w:val="24"/>
          <w:szCs w:val="24"/>
        </w:rPr>
        <w:t xml:space="preserve">Mit der </w:t>
      </w:r>
      <w:r w:rsidR="00537A94">
        <w:rPr>
          <w:rFonts w:ascii="Calibri" w:eastAsia="Calibri" w:hAnsi="Calibri" w:cs="Calibri"/>
          <w:sz w:val="24"/>
          <w:szCs w:val="24"/>
        </w:rPr>
        <w:t>Dienst</w:t>
      </w:r>
      <w:r w:rsidRPr="00316FA4">
        <w:rPr>
          <w:rFonts w:ascii="Calibri" w:eastAsia="Calibri" w:hAnsi="Calibri" w:cs="Calibri"/>
          <w:sz w:val="24"/>
          <w:szCs w:val="24"/>
        </w:rPr>
        <w:t>vereinbarung werden die Regelungen über Fortbildung und andere Mitarbeiterfördermaßnahmen konkretisiert.</w:t>
      </w:r>
    </w:p>
    <w:p w:rsidR="00977FAF" w:rsidRPr="00316FA4" w:rsidRDefault="00977FAF">
      <w:pPr>
        <w:spacing w:after="0" w:line="276" w:lineRule="auto"/>
        <w:ind w:left="717"/>
        <w:rPr>
          <w:rFonts w:ascii="Calibri" w:eastAsia="Calibri" w:hAnsi="Calibri" w:cs="Calibri"/>
          <w:sz w:val="24"/>
          <w:szCs w:val="24"/>
        </w:rPr>
      </w:pPr>
    </w:p>
    <w:p w:rsidR="00977FAF" w:rsidRPr="00316FA4" w:rsidRDefault="00600E57" w:rsidP="00786BD0">
      <w:pPr>
        <w:pStyle w:val="Listenabsatz"/>
        <w:numPr>
          <w:ilvl w:val="0"/>
          <w:numId w:val="14"/>
        </w:numPr>
        <w:spacing w:after="0" w:line="276"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Geltungsbereich</w:t>
      </w:r>
    </w:p>
    <w:p w:rsidR="00977FAF" w:rsidRPr="00316FA4" w:rsidRDefault="00600E57" w:rsidP="00B27F8D">
      <w:pPr>
        <w:spacing w:after="0" w:line="276" w:lineRule="auto"/>
        <w:ind w:left="708"/>
        <w:rPr>
          <w:rFonts w:ascii="Calibri" w:eastAsia="Calibri" w:hAnsi="Calibri" w:cs="Calibri"/>
          <w:sz w:val="24"/>
          <w:szCs w:val="24"/>
        </w:rPr>
      </w:pPr>
      <w:r w:rsidRPr="00316FA4">
        <w:rPr>
          <w:rFonts w:ascii="Calibri" w:eastAsia="Calibri" w:hAnsi="Calibri" w:cs="Calibri"/>
          <w:sz w:val="24"/>
          <w:szCs w:val="24"/>
        </w:rPr>
        <w:t>Die Dienstvereinbarung gilt für die Mitarbeiter</w:t>
      </w:r>
      <w:r w:rsidR="00502181" w:rsidRPr="00316FA4">
        <w:rPr>
          <w:rFonts w:ascii="Calibri" w:eastAsia="Calibri" w:hAnsi="Calibri" w:cs="Calibri"/>
          <w:sz w:val="24"/>
          <w:szCs w:val="24"/>
        </w:rPr>
        <w:t>*innen</w:t>
      </w:r>
      <w:r w:rsidRPr="00316FA4">
        <w:rPr>
          <w:rFonts w:ascii="Calibri" w:eastAsia="Calibri" w:hAnsi="Calibri" w:cs="Calibri"/>
          <w:sz w:val="24"/>
          <w:szCs w:val="24"/>
        </w:rPr>
        <w:t xml:space="preserve"> im Sinne des § 2 MVG-EKD. Bei Auszubildenden sind die schulischen Belange zu berücksichtigen.</w:t>
      </w:r>
    </w:p>
    <w:p w:rsidR="00977FAF" w:rsidRPr="00316FA4" w:rsidRDefault="00977FAF">
      <w:pPr>
        <w:spacing w:after="0" w:line="276" w:lineRule="auto"/>
        <w:ind w:left="357"/>
        <w:rPr>
          <w:rFonts w:ascii="Calibri" w:eastAsia="Calibri" w:hAnsi="Calibri" w:cs="Calibri"/>
          <w:sz w:val="24"/>
          <w:szCs w:val="24"/>
        </w:rPr>
      </w:pPr>
    </w:p>
    <w:p w:rsidR="00977FAF" w:rsidRPr="00316FA4" w:rsidRDefault="00600E57" w:rsidP="00786BD0">
      <w:pPr>
        <w:pStyle w:val="Listenabsatz"/>
        <w:numPr>
          <w:ilvl w:val="0"/>
          <w:numId w:val="14"/>
        </w:numPr>
        <w:spacing w:after="0" w:line="276"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Begriffsbestimmungen für Maßnahmen</w:t>
      </w:r>
    </w:p>
    <w:p w:rsidR="00977FAF" w:rsidRPr="00316FA4" w:rsidRDefault="00600E57" w:rsidP="00364E09">
      <w:pPr>
        <w:spacing w:after="0" w:line="276" w:lineRule="auto"/>
        <w:ind w:left="708"/>
        <w:rPr>
          <w:rFonts w:ascii="Calibri" w:eastAsia="Calibri" w:hAnsi="Calibri" w:cs="Calibri"/>
          <w:sz w:val="24"/>
          <w:szCs w:val="24"/>
        </w:rPr>
      </w:pPr>
      <w:r w:rsidRPr="00316FA4">
        <w:rPr>
          <w:rFonts w:ascii="Calibri" w:eastAsia="Calibri" w:hAnsi="Calibri" w:cs="Calibri"/>
          <w:sz w:val="24"/>
          <w:szCs w:val="24"/>
        </w:rPr>
        <w:t xml:space="preserve">In dieser </w:t>
      </w:r>
      <w:r w:rsidR="00537A94">
        <w:rPr>
          <w:rFonts w:ascii="Calibri" w:eastAsia="Calibri" w:hAnsi="Calibri" w:cs="Calibri"/>
          <w:sz w:val="24"/>
          <w:szCs w:val="24"/>
        </w:rPr>
        <w:t>Dienst</w:t>
      </w:r>
      <w:r w:rsidRPr="00316FA4">
        <w:rPr>
          <w:rFonts w:ascii="Calibri" w:eastAsia="Calibri" w:hAnsi="Calibri" w:cs="Calibri"/>
          <w:sz w:val="24"/>
          <w:szCs w:val="24"/>
        </w:rPr>
        <w:t>vereinbarung wird der Begriff „Maßnahmen“ als Sammelbezeichnung für Aus-, Fort- und Weiterbildung verwendet. Grundsätzlich wird zwischen angeordneten und freiwillig beantragten Maßnahmen unterschieden.</w:t>
      </w:r>
    </w:p>
    <w:p w:rsidR="00977FAF" w:rsidRPr="00316FA4" w:rsidRDefault="00977FAF">
      <w:pPr>
        <w:spacing w:after="0" w:line="276" w:lineRule="auto"/>
        <w:ind w:left="357"/>
        <w:rPr>
          <w:rFonts w:ascii="Calibri" w:eastAsia="Calibri" w:hAnsi="Calibri" w:cs="Calibri"/>
          <w:sz w:val="24"/>
          <w:szCs w:val="24"/>
        </w:rPr>
      </w:pPr>
    </w:p>
    <w:p w:rsidR="00977FAF" w:rsidRPr="00316FA4" w:rsidRDefault="00600E57" w:rsidP="00786BD0">
      <w:pPr>
        <w:pStyle w:val="Listenabsatz"/>
        <w:numPr>
          <w:ilvl w:val="0"/>
          <w:numId w:val="15"/>
        </w:numPr>
        <w:spacing w:after="0" w:line="276"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Vom Dienstvor</w:t>
      </w:r>
      <w:r w:rsidR="00AF6F1D" w:rsidRPr="00316FA4">
        <w:rPr>
          <w:rFonts w:ascii="Calibri" w:eastAsia="Calibri" w:hAnsi="Calibri" w:cs="Calibri"/>
          <w:b/>
          <w:bCs/>
          <w:sz w:val="24"/>
          <w:szCs w:val="24"/>
        </w:rPr>
        <w:t>gesetzten angeordnete Maßnahmen</w:t>
      </w:r>
    </w:p>
    <w:p w:rsidR="00977FAF" w:rsidRPr="00876013" w:rsidRDefault="00600E57" w:rsidP="00876013">
      <w:pPr>
        <w:pStyle w:val="Listenabsatz"/>
        <w:numPr>
          <w:ilvl w:val="1"/>
          <w:numId w:val="15"/>
        </w:numPr>
        <w:spacing w:after="0" w:line="276" w:lineRule="auto"/>
        <w:rPr>
          <w:rFonts w:ascii="Calibri" w:eastAsia="Calibri" w:hAnsi="Calibri" w:cs="Calibri"/>
          <w:sz w:val="24"/>
          <w:szCs w:val="24"/>
        </w:rPr>
      </w:pPr>
      <w:r w:rsidRPr="00876013">
        <w:rPr>
          <w:rFonts w:ascii="Calibri" w:eastAsia="Calibri" w:hAnsi="Calibri" w:cs="Calibri"/>
          <w:sz w:val="24"/>
          <w:szCs w:val="24"/>
        </w:rPr>
        <w:t xml:space="preserve">Diese Maßnahmen </w:t>
      </w:r>
      <w:r w:rsidR="00AA6082" w:rsidRPr="00876013">
        <w:rPr>
          <w:rFonts w:ascii="Calibri" w:eastAsia="Calibri" w:hAnsi="Calibri" w:cs="Calibri"/>
          <w:sz w:val="24"/>
          <w:szCs w:val="24"/>
        </w:rPr>
        <w:t xml:space="preserve">und die dazu benötigten Qualifikationen </w:t>
      </w:r>
      <w:r w:rsidRPr="00876013">
        <w:rPr>
          <w:rFonts w:ascii="Calibri" w:eastAsia="Calibri" w:hAnsi="Calibri" w:cs="Calibri"/>
          <w:sz w:val="24"/>
          <w:szCs w:val="24"/>
        </w:rPr>
        <w:t>dienen der Aufrechterhaltung und Fortentwicklung der ausgeübten oder zukünftig geplanten Tätigkeit.</w:t>
      </w:r>
    </w:p>
    <w:p w:rsidR="00876013" w:rsidRPr="00876013" w:rsidRDefault="00876013" w:rsidP="00876013">
      <w:pPr>
        <w:pStyle w:val="Listenabsatz"/>
        <w:spacing w:after="0" w:line="276" w:lineRule="auto"/>
        <w:ind w:left="1068"/>
        <w:rPr>
          <w:rFonts w:ascii="Calibri" w:eastAsia="Calibri" w:hAnsi="Calibri" w:cs="Calibri"/>
          <w:sz w:val="24"/>
          <w:szCs w:val="24"/>
        </w:rPr>
      </w:pPr>
    </w:p>
    <w:p w:rsidR="00977FAF" w:rsidRPr="00316FA4" w:rsidRDefault="00600E57" w:rsidP="00AA6082">
      <w:pPr>
        <w:spacing w:after="0" w:line="276" w:lineRule="auto"/>
        <w:ind w:left="1054" w:hanging="340"/>
        <w:rPr>
          <w:rFonts w:ascii="Calibri" w:eastAsia="Calibri" w:hAnsi="Calibri" w:cs="Calibri"/>
          <w:sz w:val="24"/>
          <w:szCs w:val="24"/>
        </w:rPr>
      </w:pPr>
      <w:r w:rsidRPr="00316FA4">
        <w:rPr>
          <w:rFonts w:ascii="Calibri" w:eastAsia="Calibri" w:hAnsi="Calibri" w:cs="Calibri"/>
          <w:sz w:val="24"/>
          <w:szCs w:val="24"/>
        </w:rPr>
        <w:t xml:space="preserve">4.2 Auf Antrag eines Mitarbeitenden oder des Dienstgebers wird Supervision </w:t>
      </w:r>
      <w:r w:rsidR="001C7EA4" w:rsidRPr="00316FA4">
        <w:rPr>
          <w:rFonts w:ascii="Calibri" w:eastAsia="Calibri" w:hAnsi="Calibri" w:cs="Calibri"/>
          <w:sz w:val="24"/>
          <w:szCs w:val="24"/>
        </w:rPr>
        <w:t>angeboten.</w:t>
      </w:r>
      <w:r w:rsidRPr="00316FA4">
        <w:rPr>
          <w:rFonts w:ascii="Calibri" w:eastAsia="Calibri" w:hAnsi="Calibri" w:cs="Calibri"/>
          <w:sz w:val="24"/>
          <w:szCs w:val="24"/>
        </w:rPr>
        <w:t xml:space="preserve"> Sie ist in der Arbeitszeit </w:t>
      </w:r>
      <w:r w:rsidR="00AE7294">
        <w:rPr>
          <w:rFonts w:ascii="Calibri" w:eastAsia="Calibri" w:hAnsi="Calibri" w:cs="Calibri"/>
          <w:sz w:val="24"/>
          <w:szCs w:val="24"/>
        </w:rPr>
        <w:t>und so ortsnah wie möglich</w:t>
      </w:r>
      <w:r w:rsidR="00AA6082" w:rsidRPr="00316FA4">
        <w:rPr>
          <w:rFonts w:ascii="Calibri" w:eastAsia="Calibri" w:hAnsi="Calibri" w:cs="Calibri"/>
          <w:sz w:val="24"/>
          <w:szCs w:val="24"/>
        </w:rPr>
        <w:t xml:space="preserve"> </w:t>
      </w:r>
      <w:r w:rsidRPr="00316FA4">
        <w:rPr>
          <w:rFonts w:ascii="Calibri" w:eastAsia="Calibri" w:hAnsi="Calibri" w:cs="Calibri"/>
          <w:sz w:val="24"/>
          <w:szCs w:val="24"/>
        </w:rPr>
        <w:t>durchzuführen</w:t>
      </w:r>
      <w:r w:rsidR="00AA6082" w:rsidRPr="00316FA4">
        <w:rPr>
          <w:rFonts w:ascii="Calibri" w:eastAsia="Calibri" w:hAnsi="Calibri" w:cs="Calibri"/>
          <w:sz w:val="24"/>
          <w:szCs w:val="24"/>
        </w:rPr>
        <w:t>.</w:t>
      </w:r>
      <w:r w:rsidRPr="00316FA4">
        <w:rPr>
          <w:rFonts w:ascii="Calibri" w:eastAsia="Calibri" w:hAnsi="Calibri" w:cs="Calibri"/>
          <w:sz w:val="24"/>
          <w:szCs w:val="24"/>
        </w:rPr>
        <w:t xml:space="preserve"> Hinsichtlich der Kosten gilt 6.1</w:t>
      </w:r>
      <w:r w:rsidR="001C7EA4" w:rsidRPr="00316FA4">
        <w:rPr>
          <w:rFonts w:ascii="Calibri" w:eastAsia="Calibri" w:hAnsi="Calibri" w:cs="Calibri"/>
          <w:sz w:val="24"/>
          <w:szCs w:val="24"/>
        </w:rPr>
        <w:t>. Über Art und Umfang muss Einigkeit hergestellt werden. Bei Uneinigkeit wird die MAV mit einbezogen.</w:t>
      </w:r>
    </w:p>
    <w:p w:rsidR="00977FAF" w:rsidRPr="00316FA4" w:rsidRDefault="00977FAF">
      <w:pPr>
        <w:spacing w:after="0" w:line="276" w:lineRule="auto"/>
        <w:ind w:left="717"/>
        <w:rPr>
          <w:rFonts w:ascii="Calibri" w:eastAsia="Calibri" w:hAnsi="Calibri" w:cs="Calibri"/>
          <w:sz w:val="24"/>
          <w:szCs w:val="24"/>
        </w:rPr>
      </w:pPr>
    </w:p>
    <w:p w:rsidR="00977FAF" w:rsidRPr="00316FA4" w:rsidRDefault="00600E57" w:rsidP="00786BD0">
      <w:pPr>
        <w:pStyle w:val="Listenabsatz"/>
        <w:numPr>
          <w:ilvl w:val="0"/>
          <w:numId w:val="15"/>
        </w:numPr>
        <w:spacing w:after="0" w:line="276"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Vom Mitarbeiter freiwillig beantragte Maßnahmen</w:t>
      </w:r>
    </w:p>
    <w:p w:rsidR="00977FAF" w:rsidRPr="00316FA4" w:rsidRDefault="00600E57" w:rsidP="00B27F8D">
      <w:pPr>
        <w:spacing w:after="0" w:line="276" w:lineRule="auto"/>
        <w:ind w:left="708"/>
        <w:rPr>
          <w:rFonts w:ascii="Calibri" w:eastAsia="Calibri" w:hAnsi="Calibri" w:cs="Calibri"/>
          <w:sz w:val="24"/>
          <w:szCs w:val="24"/>
        </w:rPr>
      </w:pPr>
      <w:r w:rsidRPr="00316FA4">
        <w:rPr>
          <w:rFonts w:ascii="Calibri" w:eastAsia="Calibri" w:hAnsi="Calibri" w:cs="Calibri"/>
          <w:sz w:val="24"/>
          <w:szCs w:val="24"/>
        </w:rPr>
        <w:t>Freiwillig beantragte Maßnahmen müssen mit dem Arbeitgeber verhandelt werden.</w:t>
      </w:r>
      <w:r w:rsidR="007653F8" w:rsidRPr="00316FA4">
        <w:rPr>
          <w:rFonts w:ascii="Calibri" w:eastAsia="Calibri" w:hAnsi="Calibri" w:cs="Calibri"/>
          <w:sz w:val="24"/>
          <w:szCs w:val="24"/>
        </w:rPr>
        <w:t xml:space="preserve"> Über Art und Umfang </w:t>
      </w:r>
      <w:r w:rsidR="00AA3E6D" w:rsidRPr="00316FA4">
        <w:rPr>
          <w:rFonts w:ascii="Calibri" w:eastAsia="Calibri" w:hAnsi="Calibri" w:cs="Calibri"/>
          <w:sz w:val="24"/>
          <w:szCs w:val="24"/>
        </w:rPr>
        <w:t>muss</w:t>
      </w:r>
      <w:r w:rsidR="007653F8" w:rsidRPr="00316FA4">
        <w:rPr>
          <w:rFonts w:ascii="Calibri" w:eastAsia="Calibri" w:hAnsi="Calibri" w:cs="Calibri"/>
          <w:sz w:val="24"/>
          <w:szCs w:val="24"/>
        </w:rPr>
        <w:t xml:space="preserve"> Einigkeit </w:t>
      </w:r>
      <w:r w:rsidR="00AA3E6D" w:rsidRPr="00316FA4">
        <w:rPr>
          <w:rFonts w:ascii="Calibri" w:eastAsia="Calibri" w:hAnsi="Calibri" w:cs="Calibri"/>
          <w:sz w:val="24"/>
          <w:szCs w:val="24"/>
        </w:rPr>
        <w:t>hergestellt</w:t>
      </w:r>
      <w:r w:rsidR="007653F8" w:rsidRPr="00316FA4">
        <w:rPr>
          <w:rFonts w:ascii="Calibri" w:eastAsia="Calibri" w:hAnsi="Calibri" w:cs="Calibri"/>
          <w:sz w:val="24"/>
          <w:szCs w:val="24"/>
        </w:rPr>
        <w:t xml:space="preserve"> werden. Bei Uneinigkeit wird die MAV einbezogen.</w:t>
      </w:r>
    </w:p>
    <w:p w:rsidR="00977FAF" w:rsidRPr="00316FA4" w:rsidRDefault="00B338C4" w:rsidP="00B27F8D">
      <w:pPr>
        <w:spacing w:after="0" w:line="276" w:lineRule="auto"/>
        <w:ind w:left="708"/>
        <w:rPr>
          <w:rFonts w:ascii="Calibri" w:eastAsia="Calibri" w:hAnsi="Calibri" w:cs="Calibri"/>
          <w:sz w:val="24"/>
          <w:szCs w:val="24"/>
        </w:rPr>
      </w:pPr>
      <w:r w:rsidRPr="00316FA4">
        <w:rPr>
          <w:rFonts w:ascii="Calibri" w:eastAsia="Calibri" w:hAnsi="Calibri" w:cs="Calibri"/>
          <w:sz w:val="24"/>
          <w:szCs w:val="24"/>
        </w:rPr>
        <w:t xml:space="preserve">Der Abschluss von </w:t>
      </w:r>
      <w:r w:rsidR="00537327" w:rsidRPr="00316FA4">
        <w:rPr>
          <w:rFonts w:ascii="Calibri" w:eastAsia="Calibri" w:hAnsi="Calibri" w:cs="Calibri"/>
          <w:sz w:val="24"/>
          <w:szCs w:val="24"/>
        </w:rPr>
        <w:t xml:space="preserve">Qualifizierungsvereinbarungen </w:t>
      </w:r>
      <w:r w:rsidRPr="00316FA4">
        <w:rPr>
          <w:rFonts w:ascii="Calibri" w:eastAsia="Calibri" w:hAnsi="Calibri" w:cs="Calibri"/>
          <w:sz w:val="24"/>
          <w:szCs w:val="24"/>
        </w:rPr>
        <w:t xml:space="preserve">wird empfohlen. </w:t>
      </w:r>
      <w:r w:rsidR="00907487" w:rsidRPr="00316FA4">
        <w:rPr>
          <w:rFonts w:ascii="Calibri" w:eastAsia="Calibri" w:hAnsi="Calibri" w:cs="Calibri"/>
          <w:sz w:val="24"/>
          <w:szCs w:val="24"/>
        </w:rPr>
        <w:t>Sie sorgen für Klarheit.</w:t>
      </w:r>
    </w:p>
    <w:p w:rsidR="00977FAF" w:rsidRPr="00316FA4" w:rsidRDefault="00977FAF">
      <w:pPr>
        <w:spacing w:after="0" w:line="276" w:lineRule="auto"/>
        <w:ind w:left="1065"/>
        <w:rPr>
          <w:rFonts w:ascii="Calibri" w:eastAsia="Calibri" w:hAnsi="Calibri" w:cs="Calibri"/>
          <w:sz w:val="24"/>
          <w:szCs w:val="24"/>
        </w:rPr>
      </w:pPr>
    </w:p>
    <w:p w:rsidR="00977FAF" w:rsidRPr="00316FA4" w:rsidRDefault="00600E57" w:rsidP="00786BD0">
      <w:pPr>
        <w:pStyle w:val="Listenabsatz"/>
        <w:numPr>
          <w:ilvl w:val="0"/>
          <w:numId w:val="16"/>
        </w:numPr>
        <w:spacing w:after="0" w:line="276"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Kostenregelung</w:t>
      </w:r>
    </w:p>
    <w:p w:rsidR="00977FAF" w:rsidRPr="00316FA4" w:rsidRDefault="00781975" w:rsidP="00876013">
      <w:pPr>
        <w:pStyle w:val="Listenabsatz"/>
        <w:spacing w:after="0" w:line="276" w:lineRule="auto"/>
        <w:ind w:left="1048" w:hanging="340"/>
        <w:rPr>
          <w:rFonts w:ascii="Calibri" w:eastAsia="Calibri" w:hAnsi="Calibri" w:cs="Calibri"/>
          <w:sz w:val="24"/>
          <w:szCs w:val="24"/>
        </w:rPr>
      </w:pPr>
      <w:r w:rsidRPr="00316FA4">
        <w:rPr>
          <w:rFonts w:ascii="Calibri" w:eastAsia="Calibri" w:hAnsi="Calibri" w:cs="Calibri"/>
          <w:sz w:val="24"/>
          <w:szCs w:val="24"/>
        </w:rPr>
        <w:t xml:space="preserve">6.1 </w:t>
      </w:r>
      <w:r w:rsidR="00600E57" w:rsidRPr="00316FA4">
        <w:rPr>
          <w:rFonts w:ascii="Calibri" w:eastAsia="Calibri" w:hAnsi="Calibri" w:cs="Calibri"/>
          <w:sz w:val="24"/>
          <w:szCs w:val="24"/>
        </w:rPr>
        <w:t>Alle Kosten</w:t>
      </w:r>
      <w:r w:rsidR="00270D2B" w:rsidRPr="00316FA4">
        <w:rPr>
          <w:rFonts w:ascii="Calibri" w:eastAsia="Calibri" w:hAnsi="Calibri" w:cs="Calibri"/>
          <w:sz w:val="24"/>
          <w:szCs w:val="24"/>
        </w:rPr>
        <w:t>,</w:t>
      </w:r>
      <w:r w:rsidR="00600E57" w:rsidRPr="00316FA4">
        <w:rPr>
          <w:rFonts w:ascii="Calibri" w:eastAsia="Calibri" w:hAnsi="Calibri" w:cs="Calibri"/>
          <w:sz w:val="24"/>
          <w:szCs w:val="24"/>
        </w:rPr>
        <w:t xml:space="preserve"> die durch Maßnahmen nach Ziffer 4 entstehen, sind von dem Dienstgeber zu übernehmen.</w:t>
      </w:r>
    </w:p>
    <w:p w:rsidR="00977FAF" w:rsidRPr="00316FA4" w:rsidRDefault="00600E57" w:rsidP="00876013">
      <w:pPr>
        <w:spacing w:after="0" w:line="276" w:lineRule="auto"/>
        <w:ind w:left="1388" w:hanging="340"/>
        <w:rPr>
          <w:rFonts w:ascii="Calibri" w:eastAsia="Calibri" w:hAnsi="Calibri" w:cs="Calibri"/>
          <w:sz w:val="24"/>
          <w:szCs w:val="24"/>
        </w:rPr>
      </w:pPr>
      <w:r w:rsidRPr="00316FA4">
        <w:rPr>
          <w:rFonts w:ascii="Calibri" w:eastAsia="Calibri" w:hAnsi="Calibri" w:cs="Calibri"/>
          <w:sz w:val="24"/>
          <w:szCs w:val="24"/>
        </w:rPr>
        <w:t>Dazu gehören insbesondere die:</w:t>
      </w:r>
    </w:p>
    <w:p w:rsidR="00977FAF" w:rsidRPr="00316FA4" w:rsidRDefault="00600E57" w:rsidP="002229EB">
      <w:pPr>
        <w:pStyle w:val="Listenabsatz"/>
        <w:numPr>
          <w:ilvl w:val="0"/>
          <w:numId w:val="20"/>
        </w:numPr>
        <w:spacing w:after="0" w:line="276" w:lineRule="auto"/>
        <w:rPr>
          <w:rFonts w:ascii="Calibri" w:eastAsia="Calibri" w:hAnsi="Calibri" w:cs="Calibri"/>
          <w:sz w:val="24"/>
          <w:szCs w:val="24"/>
        </w:rPr>
      </w:pPr>
      <w:r w:rsidRPr="00316FA4">
        <w:rPr>
          <w:rFonts w:ascii="Calibri" w:eastAsia="Calibri" w:hAnsi="Calibri" w:cs="Calibri"/>
          <w:sz w:val="24"/>
          <w:szCs w:val="24"/>
        </w:rPr>
        <w:t>Tagungskosten (Referenten-/Seminargebühren</w:t>
      </w:r>
      <w:r w:rsidR="00894453" w:rsidRPr="00316FA4">
        <w:rPr>
          <w:rFonts w:ascii="Calibri" w:eastAsia="Calibri" w:hAnsi="Calibri" w:cs="Calibri"/>
          <w:sz w:val="24"/>
          <w:szCs w:val="24"/>
        </w:rPr>
        <w:t>/Unterkunftskosten)</w:t>
      </w:r>
    </w:p>
    <w:p w:rsidR="00977FAF" w:rsidRPr="00316FA4" w:rsidRDefault="00600E57" w:rsidP="002229EB">
      <w:pPr>
        <w:pStyle w:val="Listenabsatz"/>
        <w:numPr>
          <w:ilvl w:val="0"/>
          <w:numId w:val="20"/>
        </w:numPr>
        <w:spacing w:after="0" w:line="276" w:lineRule="auto"/>
        <w:rPr>
          <w:rFonts w:ascii="Calibri" w:eastAsia="Calibri" w:hAnsi="Calibri" w:cs="Calibri"/>
          <w:sz w:val="24"/>
          <w:szCs w:val="24"/>
        </w:rPr>
      </w:pPr>
      <w:r w:rsidRPr="00316FA4">
        <w:rPr>
          <w:rFonts w:ascii="Calibri" w:eastAsia="Calibri" w:hAnsi="Calibri" w:cs="Calibri"/>
          <w:sz w:val="24"/>
          <w:szCs w:val="24"/>
        </w:rPr>
        <w:t>Reisekosten</w:t>
      </w:r>
    </w:p>
    <w:p w:rsidR="00E20FDD" w:rsidRDefault="00600E57" w:rsidP="008A612B">
      <w:pPr>
        <w:pStyle w:val="Listenabsatz"/>
        <w:numPr>
          <w:ilvl w:val="0"/>
          <w:numId w:val="20"/>
        </w:numPr>
        <w:spacing w:after="0" w:line="276" w:lineRule="auto"/>
        <w:ind w:left="2124"/>
        <w:rPr>
          <w:rFonts w:ascii="Calibri" w:eastAsia="Calibri" w:hAnsi="Calibri" w:cs="Calibri"/>
          <w:sz w:val="24"/>
          <w:szCs w:val="24"/>
        </w:rPr>
      </w:pPr>
      <w:r w:rsidRPr="00E20FDD">
        <w:rPr>
          <w:rFonts w:ascii="Calibri" w:eastAsia="Calibri" w:hAnsi="Calibri" w:cs="Calibri"/>
          <w:sz w:val="24"/>
          <w:szCs w:val="24"/>
        </w:rPr>
        <w:t>Personalkosten für die Arbeitszeit</w:t>
      </w:r>
      <w:r w:rsidR="003A5764" w:rsidRPr="00E20FDD">
        <w:rPr>
          <w:rFonts w:ascii="Calibri" w:eastAsia="Calibri" w:hAnsi="Calibri" w:cs="Calibri"/>
          <w:sz w:val="24"/>
          <w:szCs w:val="24"/>
        </w:rPr>
        <w:t xml:space="preserve"> </w:t>
      </w:r>
    </w:p>
    <w:p w:rsidR="00E20FDD" w:rsidRPr="00E20FDD" w:rsidRDefault="00E20FDD" w:rsidP="00E20FDD">
      <w:pPr>
        <w:pStyle w:val="Listenabsatz"/>
        <w:spacing w:after="0" w:line="276" w:lineRule="auto"/>
        <w:ind w:left="2124"/>
        <w:rPr>
          <w:rFonts w:ascii="Calibri" w:eastAsia="Calibri" w:hAnsi="Calibri" w:cs="Calibri"/>
          <w:sz w:val="24"/>
          <w:szCs w:val="24"/>
        </w:rPr>
      </w:pPr>
    </w:p>
    <w:p w:rsidR="00977FAF" w:rsidRPr="00316FA4" w:rsidRDefault="00876013" w:rsidP="004B4C85">
      <w:pPr>
        <w:pStyle w:val="Listenabsatz"/>
        <w:spacing w:after="0" w:line="276" w:lineRule="auto"/>
        <w:ind w:left="1134" w:hanging="425"/>
        <w:rPr>
          <w:rFonts w:ascii="Calibri" w:eastAsia="Calibri" w:hAnsi="Calibri" w:cs="Calibri"/>
          <w:sz w:val="24"/>
          <w:szCs w:val="24"/>
        </w:rPr>
      </w:pPr>
      <w:r>
        <w:rPr>
          <w:rFonts w:ascii="Calibri" w:eastAsia="Calibri" w:hAnsi="Calibri" w:cs="Calibri"/>
          <w:sz w:val="24"/>
          <w:szCs w:val="24"/>
        </w:rPr>
        <w:t xml:space="preserve">6.2 </w:t>
      </w:r>
      <w:r w:rsidR="00316FA4" w:rsidRPr="00316FA4">
        <w:rPr>
          <w:rFonts w:ascii="Calibri" w:eastAsia="Calibri" w:hAnsi="Calibri" w:cs="Calibri"/>
          <w:sz w:val="24"/>
          <w:szCs w:val="24"/>
        </w:rPr>
        <w:t>Alle</w:t>
      </w:r>
      <w:r w:rsidR="00600E57" w:rsidRPr="00316FA4">
        <w:rPr>
          <w:rFonts w:ascii="Calibri" w:eastAsia="Calibri" w:hAnsi="Calibri" w:cs="Calibri"/>
          <w:sz w:val="24"/>
          <w:szCs w:val="24"/>
        </w:rPr>
        <w:t xml:space="preserve"> Kos</w:t>
      </w:r>
      <w:r w:rsidR="000E5646" w:rsidRPr="00316FA4">
        <w:rPr>
          <w:rFonts w:ascii="Calibri" w:eastAsia="Calibri" w:hAnsi="Calibri" w:cs="Calibri"/>
          <w:sz w:val="24"/>
          <w:szCs w:val="24"/>
        </w:rPr>
        <w:t>ten</w:t>
      </w:r>
      <w:r w:rsidR="00316FA4" w:rsidRPr="00316FA4">
        <w:rPr>
          <w:rFonts w:ascii="Calibri" w:eastAsia="Calibri" w:hAnsi="Calibri" w:cs="Calibri"/>
          <w:sz w:val="24"/>
          <w:szCs w:val="24"/>
        </w:rPr>
        <w:t>,</w:t>
      </w:r>
      <w:r w:rsidR="000E5646" w:rsidRPr="00316FA4">
        <w:rPr>
          <w:rFonts w:ascii="Calibri" w:eastAsia="Calibri" w:hAnsi="Calibri" w:cs="Calibri"/>
          <w:sz w:val="24"/>
          <w:szCs w:val="24"/>
        </w:rPr>
        <w:t xml:space="preserve"> die durch Maßnahmen Ziffer </w:t>
      </w:r>
      <w:r w:rsidR="00600E57" w:rsidRPr="00316FA4">
        <w:rPr>
          <w:rFonts w:ascii="Calibri" w:eastAsia="Calibri" w:hAnsi="Calibri" w:cs="Calibri"/>
          <w:sz w:val="24"/>
          <w:szCs w:val="24"/>
        </w:rPr>
        <w:t>5.0 entstehen</w:t>
      </w:r>
      <w:r w:rsidR="00316FA4" w:rsidRPr="00316FA4">
        <w:rPr>
          <w:rFonts w:ascii="Calibri" w:eastAsia="Calibri" w:hAnsi="Calibri" w:cs="Calibri"/>
          <w:sz w:val="24"/>
          <w:szCs w:val="24"/>
        </w:rPr>
        <w:t xml:space="preserve">, </w:t>
      </w:r>
      <w:r w:rsidR="00600E57" w:rsidRPr="00316FA4">
        <w:rPr>
          <w:rFonts w:ascii="Calibri" w:eastAsia="Calibri" w:hAnsi="Calibri" w:cs="Calibri"/>
          <w:sz w:val="24"/>
          <w:szCs w:val="24"/>
        </w:rPr>
        <w:t>sind im gegenseitigen Einvernehmen zu klären (s. auch Qual</w:t>
      </w:r>
      <w:r w:rsidR="000E5646" w:rsidRPr="00316FA4">
        <w:rPr>
          <w:rFonts w:ascii="Calibri" w:eastAsia="Calibri" w:hAnsi="Calibri" w:cs="Calibri"/>
          <w:sz w:val="24"/>
          <w:szCs w:val="24"/>
        </w:rPr>
        <w:t>ifizierungsvereinbarung im E</w:t>
      </w:r>
      <w:r w:rsidR="004C0D8B">
        <w:rPr>
          <w:rFonts w:ascii="Calibri" w:eastAsia="Calibri" w:hAnsi="Calibri" w:cs="Calibri"/>
          <w:sz w:val="24"/>
          <w:szCs w:val="24"/>
        </w:rPr>
        <w:t>LKB</w:t>
      </w:r>
      <w:r w:rsidR="000E5646" w:rsidRPr="00316FA4">
        <w:rPr>
          <w:rFonts w:ascii="Calibri" w:eastAsia="Calibri" w:hAnsi="Calibri" w:cs="Calibri"/>
          <w:sz w:val="24"/>
          <w:szCs w:val="24"/>
        </w:rPr>
        <w:t>-</w:t>
      </w:r>
      <w:r w:rsidR="00600E57" w:rsidRPr="00316FA4">
        <w:rPr>
          <w:rFonts w:ascii="Calibri" w:eastAsia="Calibri" w:hAnsi="Calibri" w:cs="Calibri"/>
          <w:sz w:val="24"/>
          <w:szCs w:val="24"/>
        </w:rPr>
        <w:t>Intranet</w:t>
      </w:r>
      <w:r w:rsidR="000E5646" w:rsidRPr="00316FA4">
        <w:rPr>
          <w:rFonts w:ascii="Calibri" w:eastAsia="Calibri" w:hAnsi="Calibri" w:cs="Calibri"/>
          <w:sz w:val="24"/>
          <w:szCs w:val="24"/>
        </w:rPr>
        <w:t xml:space="preserve">, </w:t>
      </w:r>
      <w:r w:rsidR="00A239D8" w:rsidRPr="00316FA4">
        <w:rPr>
          <w:rFonts w:ascii="Calibri" w:eastAsia="Calibri" w:hAnsi="Calibri" w:cs="Calibri"/>
          <w:sz w:val="24"/>
          <w:szCs w:val="24"/>
        </w:rPr>
        <w:t>bzw. selbst erstellte Formulare dazu</w:t>
      </w:r>
      <w:r w:rsidR="00600E57" w:rsidRPr="00316FA4">
        <w:rPr>
          <w:rFonts w:ascii="Calibri" w:eastAsia="Calibri" w:hAnsi="Calibri" w:cs="Calibri"/>
          <w:sz w:val="24"/>
          <w:szCs w:val="24"/>
        </w:rPr>
        <w:t>).</w:t>
      </w:r>
    </w:p>
    <w:p w:rsidR="00977FAF" w:rsidRPr="00316FA4" w:rsidRDefault="00977FAF">
      <w:pPr>
        <w:spacing w:after="0" w:line="276" w:lineRule="auto"/>
        <w:ind w:left="708"/>
        <w:rPr>
          <w:rFonts w:ascii="Calibri" w:eastAsia="Calibri" w:hAnsi="Calibri" w:cs="Calibri"/>
          <w:sz w:val="24"/>
          <w:szCs w:val="24"/>
        </w:rPr>
      </w:pPr>
    </w:p>
    <w:p w:rsidR="00977FAF" w:rsidRPr="00316FA4" w:rsidRDefault="00600E57" w:rsidP="00786BD0">
      <w:pPr>
        <w:pStyle w:val="Listenabsatz"/>
        <w:numPr>
          <w:ilvl w:val="0"/>
          <w:numId w:val="16"/>
        </w:numPr>
        <w:spacing w:after="0" w:line="276"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Arbeitszeit</w:t>
      </w:r>
    </w:p>
    <w:p w:rsidR="000A393D" w:rsidRPr="00A84E31" w:rsidRDefault="00A84E31" w:rsidP="00AE3FF2">
      <w:pPr>
        <w:numPr>
          <w:ilvl w:val="1"/>
          <w:numId w:val="16"/>
        </w:numPr>
        <w:spacing w:after="0" w:line="276" w:lineRule="auto"/>
        <w:rPr>
          <w:rFonts w:ascii="Calibri" w:eastAsia="Calibri" w:hAnsi="Calibri" w:cs="Calibri"/>
          <w:sz w:val="24"/>
          <w:szCs w:val="24"/>
        </w:rPr>
      </w:pPr>
      <w:r>
        <w:rPr>
          <w:rFonts w:ascii="Calibri" w:eastAsia="Calibri" w:hAnsi="Calibri" w:cs="Calibri"/>
          <w:sz w:val="24"/>
          <w:szCs w:val="24"/>
        </w:rPr>
        <w:t>Bei</w:t>
      </w:r>
      <w:r w:rsidR="00600E57" w:rsidRPr="000A393D">
        <w:rPr>
          <w:rFonts w:ascii="Calibri" w:eastAsia="Calibri" w:hAnsi="Calibri" w:cs="Calibri"/>
          <w:sz w:val="24"/>
          <w:szCs w:val="24"/>
        </w:rPr>
        <w:t xml:space="preserve"> Maßnahmen nach 4.</w:t>
      </w:r>
      <w:r w:rsidR="00316FA4" w:rsidRPr="000A393D">
        <w:rPr>
          <w:rFonts w:ascii="Calibri" w:eastAsia="Calibri" w:hAnsi="Calibri" w:cs="Calibri"/>
          <w:sz w:val="24"/>
          <w:szCs w:val="24"/>
        </w:rPr>
        <w:t>0</w:t>
      </w:r>
      <w:r w:rsidR="00E50E3B" w:rsidRPr="000A393D">
        <w:rPr>
          <w:rFonts w:ascii="Calibri" w:eastAsia="Calibri" w:hAnsi="Calibri" w:cs="Calibri"/>
          <w:sz w:val="24"/>
          <w:szCs w:val="24"/>
        </w:rPr>
        <w:t xml:space="preserve"> (angeordnete Maßnahmen),</w:t>
      </w:r>
      <w:r w:rsidR="00B0766E" w:rsidRPr="000A393D">
        <w:rPr>
          <w:rFonts w:ascii="Calibri" w:eastAsia="Calibri" w:hAnsi="Calibri" w:cs="Calibri"/>
          <w:sz w:val="24"/>
          <w:szCs w:val="24"/>
        </w:rPr>
        <w:t xml:space="preserve"> </w:t>
      </w:r>
      <w:r w:rsidR="00E50E3B" w:rsidRPr="000A393D">
        <w:rPr>
          <w:rFonts w:ascii="Calibri" w:eastAsia="Calibri" w:hAnsi="Calibri" w:cs="Calibri"/>
          <w:sz w:val="24"/>
          <w:szCs w:val="24"/>
        </w:rPr>
        <w:t>die mit Wegezeiten an einem Tag durchgeführt werden, gilt die ganze Maßnahme einschließlich der Wegezeiten als Arbeitszeit.</w:t>
      </w:r>
      <w:r w:rsidR="00316FA4" w:rsidRPr="000A393D">
        <w:rPr>
          <w:rFonts w:ascii="Calibri" w:eastAsia="Calibri" w:hAnsi="Calibri" w:cs="Calibri"/>
          <w:sz w:val="24"/>
          <w:szCs w:val="24"/>
        </w:rPr>
        <w:t xml:space="preserve"> </w:t>
      </w:r>
    </w:p>
    <w:p w:rsidR="005A139D" w:rsidRPr="00A84E31" w:rsidRDefault="005A139D" w:rsidP="00AE3FF2">
      <w:pPr>
        <w:numPr>
          <w:ilvl w:val="1"/>
          <w:numId w:val="16"/>
        </w:numPr>
        <w:spacing w:after="0" w:line="276" w:lineRule="auto"/>
        <w:rPr>
          <w:rFonts w:ascii="Calibri" w:eastAsia="Calibri" w:hAnsi="Calibri" w:cs="Calibri"/>
          <w:sz w:val="24"/>
          <w:szCs w:val="24"/>
        </w:rPr>
      </w:pPr>
      <w:r w:rsidRPr="00A84E31">
        <w:rPr>
          <w:rFonts w:ascii="Calibri" w:eastAsia="Calibri" w:hAnsi="Calibri" w:cs="Calibri"/>
          <w:sz w:val="24"/>
          <w:szCs w:val="24"/>
        </w:rPr>
        <w:t>Bei Maßnahmen, die sich über mehrere Tage erstrecken, auch für Teilzeitbeschäftigte, wird die Tatsächl</w:t>
      </w:r>
      <w:r w:rsidR="00272C08" w:rsidRPr="00A84E31">
        <w:rPr>
          <w:rFonts w:ascii="Calibri" w:eastAsia="Calibri" w:hAnsi="Calibri" w:cs="Calibri"/>
          <w:sz w:val="24"/>
          <w:szCs w:val="24"/>
        </w:rPr>
        <w:t>iche Abwesenheit vom Dienstort</w:t>
      </w:r>
      <w:r w:rsidR="00A84E31">
        <w:rPr>
          <w:rFonts w:ascii="Calibri" w:eastAsia="Calibri" w:hAnsi="Calibri" w:cs="Calibri"/>
          <w:sz w:val="24"/>
          <w:szCs w:val="24"/>
        </w:rPr>
        <w:t xml:space="preserve"> einschließlich der Wegezeit</w:t>
      </w:r>
      <w:r w:rsidR="00272C08" w:rsidRPr="00A84E31">
        <w:rPr>
          <w:rFonts w:ascii="Calibri" w:eastAsia="Calibri" w:hAnsi="Calibri" w:cs="Calibri"/>
          <w:sz w:val="24"/>
          <w:szCs w:val="24"/>
        </w:rPr>
        <w:t xml:space="preserve"> bis zur Höhe der Reg</w:t>
      </w:r>
      <w:r w:rsidR="00EF0C6E" w:rsidRPr="00A84E31">
        <w:rPr>
          <w:rFonts w:ascii="Calibri" w:eastAsia="Calibri" w:hAnsi="Calibri" w:cs="Calibri"/>
          <w:sz w:val="24"/>
          <w:szCs w:val="24"/>
        </w:rPr>
        <w:t>el</w:t>
      </w:r>
      <w:r w:rsidR="00272C08" w:rsidRPr="00A84E31">
        <w:rPr>
          <w:rFonts w:ascii="Calibri" w:eastAsia="Calibri" w:hAnsi="Calibri" w:cs="Calibri"/>
          <w:sz w:val="24"/>
          <w:szCs w:val="24"/>
        </w:rPr>
        <w:t xml:space="preserve">arbeitszeit eines Vollzeitbeschäftigten (8 Std/Tag) angerechnet. </w:t>
      </w:r>
    </w:p>
    <w:p w:rsidR="00977FAF" w:rsidRPr="00316FA4" w:rsidRDefault="00600E57" w:rsidP="00876013">
      <w:pPr>
        <w:numPr>
          <w:ilvl w:val="1"/>
          <w:numId w:val="16"/>
        </w:numPr>
        <w:spacing w:after="0" w:line="276" w:lineRule="auto"/>
        <w:rPr>
          <w:rFonts w:ascii="Calibri" w:eastAsia="Calibri" w:hAnsi="Calibri" w:cs="Calibri"/>
          <w:sz w:val="24"/>
          <w:szCs w:val="24"/>
        </w:rPr>
      </w:pPr>
      <w:r w:rsidRPr="00A84E31">
        <w:rPr>
          <w:rFonts w:ascii="Calibri" w:eastAsia="Calibri" w:hAnsi="Calibri" w:cs="Calibri"/>
          <w:sz w:val="24"/>
          <w:szCs w:val="24"/>
        </w:rPr>
        <w:t xml:space="preserve">Maßnahmen nach 5.0 müssen analog zu 6.2 geklärt </w:t>
      </w:r>
      <w:r w:rsidRPr="00316FA4">
        <w:rPr>
          <w:rFonts w:ascii="Calibri" w:eastAsia="Calibri" w:hAnsi="Calibri" w:cs="Calibri"/>
          <w:sz w:val="24"/>
          <w:szCs w:val="24"/>
        </w:rPr>
        <w:t>werden.</w:t>
      </w:r>
    </w:p>
    <w:p w:rsidR="00977FAF" w:rsidRPr="00316FA4" w:rsidRDefault="00977FAF">
      <w:pPr>
        <w:spacing w:after="0" w:line="276" w:lineRule="auto"/>
        <w:ind w:left="357"/>
        <w:rPr>
          <w:rFonts w:ascii="Calibri" w:eastAsia="Calibri" w:hAnsi="Calibri" w:cs="Calibri"/>
          <w:sz w:val="24"/>
          <w:szCs w:val="24"/>
        </w:rPr>
      </w:pPr>
    </w:p>
    <w:p w:rsidR="00977FAF" w:rsidRPr="00316FA4" w:rsidRDefault="00600E57" w:rsidP="00786BD0">
      <w:pPr>
        <w:pStyle w:val="Listenabsatz"/>
        <w:numPr>
          <w:ilvl w:val="0"/>
          <w:numId w:val="16"/>
        </w:numPr>
        <w:spacing w:before="36" w:after="36" w:line="240"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Beteiligung der MAV</w:t>
      </w:r>
    </w:p>
    <w:p w:rsidR="00977FAF" w:rsidRPr="00316FA4" w:rsidRDefault="00600E57" w:rsidP="00B27F8D">
      <w:pPr>
        <w:pStyle w:val="Listenabsatz"/>
        <w:spacing w:before="36" w:after="36" w:line="240" w:lineRule="auto"/>
        <w:ind w:left="708"/>
        <w:rPr>
          <w:rFonts w:ascii="Calibri" w:eastAsia="Calibri" w:hAnsi="Calibri" w:cs="Calibri"/>
          <w:sz w:val="24"/>
          <w:szCs w:val="24"/>
        </w:rPr>
      </w:pPr>
      <w:r w:rsidRPr="00316FA4">
        <w:rPr>
          <w:rFonts w:ascii="Calibri" w:eastAsia="Calibri" w:hAnsi="Calibri" w:cs="Calibri"/>
          <w:sz w:val="24"/>
          <w:szCs w:val="24"/>
        </w:rPr>
        <w:t>Der MAV steht nach §§ 38 und 39 MVG grundsätzlich ein Beteiligungsrecht zu. Die MAV verzichtet auf das Beteiligungsrecht im Einzelfall</w:t>
      </w:r>
      <w:r w:rsidR="003941BA" w:rsidRPr="00316FA4">
        <w:rPr>
          <w:rFonts w:ascii="Calibri" w:eastAsia="Calibri" w:hAnsi="Calibri" w:cs="Calibri"/>
          <w:sz w:val="24"/>
          <w:szCs w:val="24"/>
        </w:rPr>
        <w:t>,</w:t>
      </w:r>
      <w:r w:rsidRPr="00316FA4">
        <w:rPr>
          <w:rFonts w:ascii="Calibri" w:eastAsia="Calibri" w:hAnsi="Calibri" w:cs="Calibri"/>
          <w:sz w:val="24"/>
          <w:szCs w:val="24"/>
        </w:rPr>
        <w:t xml:space="preserve"> sofern Dienstgeber und Mitarbeitende </w:t>
      </w:r>
      <w:r w:rsidR="00DF4011" w:rsidRPr="00316FA4">
        <w:rPr>
          <w:rFonts w:ascii="Calibri" w:eastAsia="Calibri" w:hAnsi="Calibri" w:cs="Calibri"/>
          <w:sz w:val="24"/>
          <w:szCs w:val="24"/>
        </w:rPr>
        <w:t>E</w:t>
      </w:r>
      <w:r w:rsidRPr="00316FA4">
        <w:rPr>
          <w:rFonts w:ascii="Calibri" w:eastAsia="Calibri" w:hAnsi="Calibri" w:cs="Calibri"/>
          <w:sz w:val="24"/>
          <w:szCs w:val="24"/>
        </w:rPr>
        <w:t xml:space="preserve">invernehmen erzielen </w:t>
      </w:r>
      <w:r w:rsidRPr="000C4550">
        <w:rPr>
          <w:rFonts w:ascii="Calibri" w:eastAsia="Calibri" w:hAnsi="Calibri" w:cs="Calibri"/>
          <w:iCs/>
          <w:sz w:val="24"/>
          <w:szCs w:val="24"/>
        </w:rPr>
        <w:t xml:space="preserve">und auch keine anderen zwingenden Sachgründe </w:t>
      </w:r>
      <w:r w:rsidR="003941BA" w:rsidRPr="000C4550">
        <w:rPr>
          <w:rFonts w:ascii="Calibri" w:eastAsia="Calibri" w:hAnsi="Calibri" w:cs="Calibri"/>
          <w:iCs/>
          <w:sz w:val="24"/>
          <w:szCs w:val="24"/>
        </w:rPr>
        <w:t>dagegenstehen</w:t>
      </w:r>
      <w:r w:rsidRPr="000C4550">
        <w:rPr>
          <w:rFonts w:ascii="Calibri" w:eastAsia="Calibri" w:hAnsi="Calibri" w:cs="Calibri"/>
          <w:iCs/>
          <w:sz w:val="24"/>
          <w:szCs w:val="24"/>
        </w:rPr>
        <w:t>.</w:t>
      </w:r>
      <w:r w:rsidRPr="00316FA4">
        <w:rPr>
          <w:rFonts w:ascii="Calibri" w:eastAsia="Calibri" w:hAnsi="Calibri" w:cs="Calibri"/>
          <w:sz w:val="24"/>
          <w:szCs w:val="24"/>
        </w:rPr>
        <w:t xml:space="preserve"> Wird kein Einvernehmen erzielt, ist die MAV zu beteiligen. In jedem Fall wird die MAV informiert.</w:t>
      </w:r>
    </w:p>
    <w:p w:rsidR="00AD09D0" w:rsidRPr="00316FA4" w:rsidRDefault="00AD09D0" w:rsidP="00AD09D0">
      <w:pPr>
        <w:pStyle w:val="Listenabsatz"/>
        <w:spacing w:before="36" w:after="36" w:line="240" w:lineRule="auto"/>
        <w:ind w:left="1077"/>
        <w:rPr>
          <w:rFonts w:ascii="Calibri" w:eastAsia="Calibri" w:hAnsi="Calibri" w:cs="Calibri"/>
          <w:i/>
          <w:sz w:val="24"/>
          <w:szCs w:val="24"/>
        </w:rPr>
      </w:pPr>
    </w:p>
    <w:p w:rsidR="00A31FE5" w:rsidRPr="00316FA4" w:rsidRDefault="000553D8" w:rsidP="00786BD0">
      <w:pPr>
        <w:pStyle w:val="Listenabsatz"/>
        <w:numPr>
          <w:ilvl w:val="0"/>
          <w:numId w:val="16"/>
        </w:numPr>
        <w:spacing w:before="36" w:after="36" w:line="240"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Maßnahmenp</w:t>
      </w:r>
      <w:r w:rsidR="00A31FE5" w:rsidRPr="00316FA4">
        <w:rPr>
          <w:rFonts w:ascii="Calibri" w:eastAsia="Calibri" w:hAnsi="Calibri" w:cs="Calibri"/>
          <w:b/>
          <w:bCs/>
          <w:sz w:val="24"/>
          <w:szCs w:val="24"/>
        </w:rPr>
        <w:t>lanung</w:t>
      </w:r>
    </w:p>
    <w:p w:rsidR="00A31FE5" w:rsidRPr="00316FA4" w:rsidRDefault="00A31FE5" w:rsidP="00B27F8D">
      <w:pPr>
        <w:pStyle w:val="Listenabsatz"/>
        <w:spacing w:before="36" w:after="36" w:line="240" w:lineRule="auto"/>
        <w:ind w:left="708"/>
        <w:rPr>
          <w:rFonts w:ascii="Calibri" w:eastAsia="Calibri" w:hAnsi="Calibri" w:cs="Calibri"/>
          <w:sz w:val="24"/>
          <w:szCs w:val="24"/>
        </w:rPr>
      </w:pPr>
      <w:r w:rsidRPr="00316FA4">
        <w:rPr>
          <w:rFonts w:ascii="Calibri" w:eastAsia="Calibri" w:hAnsi="Calibri" w:cs="Calibri"/>
          <w:sz w:val="24"/>
          <w:szCs w:val="24"/>
        </w:rPr>
        <w:t>Jede Einrichtung entwirft ein Maßnahmenkonzept für die entsprechenden Mitarbeiter*innen.</w:t>
      </w:r>
      <w:r w:rsidR="00BE7712" w:rsidRPr="00316FA4">
        <w:rPr>
          <w:rFonts w:ascii="Calibri" w:eastAsia="Calibri" w:hAnsi="Calibri" w:cs="Calibri"/>
          <w:sz w:val="24"/>
          <w:szCs w:val="24"/>
        </w:rPr>
        <w:t xml:space="preserve"> Anbieten würde es sich, i</w:t>
      </w:r>
      <w:r w:rsidRPr="00316FA4">
        <w:rPr>
          <w:rFonts w:ascii="Calibri" w:eastAsia="Calibri" w:hAnsi="Calibri" w:cs="Calibri"/>
          <w:sz w:val="24"/>
          <w:szCs w:val="24"/>
        </w:rPr>
        <w:t>m jährlichen Mitarbeiter*</w:t>
      </w:r>
      <w:proofErr w:type="spellStart"/>
      <w:r w:rsidRPr="00316FA4">
        <w:rPr>
          <w:rFonts w:ascii="Calibri" w:eastAsia="Calibri" w:hAnsi="Calibri" w:cs="Calibri"/>
          <w:sz w:val="24"/>
          <w:szCs w:val="24"/>
        </w:rPr>
        <w:t>innengespräch</w:t>
      </w:r>
      <w:proofErr w:type="spellEnd"/>
      <w:r w:rsidRPr="00316FA4">
        <w:rPr>
          <w:rFonts w:ascii="Calibri" w:eastAsia="Calibri" w:hAnsi="Calibri" w:cs="Calibri"/>
          <w:sz w:val="24"/>
          <w:szCs w:val="24"/>
        </w:rPr>
        <w:t xml:space="preserve"> </w:t>
      </w:r>
      <w:r w:rsidR="009913D3" w:rsidRPr="00316FA4">
        <w:rPr>
          <w:rFonts w:ascii="Calibri" w:eastAsia="Calibri" w:hAnsi="Calibri" w:cs="Calibri"/>
          <w:sz w:val="24"/>
          <w:szCs w:val="24"/>
        </w:rPr>
        <w:t>darüber Einigkeit zu erzielen</w:t>
      </w:r>
      <w:r w:rsidRPr="00316FA4">
        <w:rPr>
          <w:rFonts w:ascii="Calibri" w:eastAsia="Calibri" w:hAnsi="Calibri" w:cs="Calibri"/>
          <w:sz w:val="24"/>
          <w:szCs w:val="24"/>
        </w:rPr>
        <w:t>.</w:t>
      </w:r>
    </w:p>
    <w:p w:rsidR="00977FAF" w:rsidRPr="00316FA4" w:rsidRDefault="00977FAF">
      <w:pPr>
        <w:spacing w:before="36" w:after="36" w:line="240" w:lineRule="auto"/>
        <w:ind w:left="717"/>
        <w:rPr>
          <w:rFonts w:ascii="Calibri" w:eastAsia="Calibri" w:hAnsi="Calibri" w:cs="Calibri"/>
          <w:sz w:val="24"/>
          <w:szCs w:val="24"/>
        </w:rPr>
      </w:pPr>
    </w:p>
    <w:p w:rsidR="00977FAF" w:rsidRPr="00316FA4" w:rsidRDefault="00600E57" w:rsidP="00786BD0">
      <w:pPr>
        <w:pStyle w:val="Listenabsatz"/>
        <w:numPr>
          <w:ilvl w:val="0"/>
          <w:numId w:val="16"/>
        </w:numPr>
        <w:spacing w:before="36" w:after="36" w:line="240" w:lineRule="auto"/>
        <w:ind w:left="567" w:hanging="567"/>
        <w:rPr>
          <w:rFonts w:ascii="Calibri" w:eastAsia="Calibri" w:hAnsi="Calibri" w:cs="Calibri"/>
          <w:b/>
          <w:bCs/>
          <w:sz w:val="24"/>
          <w:szCs w:val="24"/>
        </w:rPr>
      </w:pPr>
      <w:r w:rsidRPr="00316FA4">
        <w:rPr>
          <w:rFonts w:ascii="Calibri" w:eastAsia="Calibri" w:hAnsi="Calibri" w:cs="Calibri"/>
          <w:b/>
          <w:bCs/>
          <w:sz w:val="24"/>
          <w:szCs w:val="24"/>
        </w:rPr>
        <w:t>Bekanntmachung</w:t>
      </w:r>
    </w:p>
    <w:p w:rsidR="00977FAF" w:rsidRPr="00316FA4" w:rsidRDefault="00600E57">
      <w:pPr>
        <w:spacing w:after="0" w:line="276" w:lineRule="auto"/>
        <w:ind w:left="702"/>
        <w:rPr>
          <w:rFonts w:ascii="Calibri" w:eastAsia="Calibri" w:hAnsi="Calibri" w:cs="Calibri"/>
          <w:sz w:val="24"/>
          <w:szCs w:val="24"/>
        </w:rPr>
      </w:pPr>
      <w:r w:rsidRPr="00316FA4">
        <w:rPr>
          <w:rFonts w:ascii="Calibri" w:eastAsia="Calibri" w:hAnsi="Calibri" w:cs="Calibri"/>
          <w:sz w:val="24"/>
          <w:szCs w:val="24"/>
        </w:rPr>
        <w:t>Die Dienststellenleitung ist verpflichtet</w:t>
      </w:r>
      <w:r w:rsidR="00316FA4" w:rsidRPr="00316FA4">
        <w:rPr>
          <w:rFonts w:ascii="Calibri" w:eastAsia="Calibri" w:hAnsi="Calibri" w:cs="Calibri"/>
          <w:sz w:val="24"/>
          <w:szCs w:val="24"/>
        </w:rPr>
        <w:t xml:space="preserve">, </w:t>
      </w:r>
      <w:r w:rsidRPr="00316FA4">
        <w:rPr>
          <w:rFonts w:ascii="Calibri" w:eastAsia="Calibri" w:hAnsi="Calibri" w:cs="Calibri"/>
          <w:sz w:val="24"/>
          <w:szCs w:val="24"/>
        </w:rPr>
        <w:t xml:space="preserve">die Dienstvereinbarung in geeigneter Weise bekannt zu geben. </w:t>
      </w:r>
    </w:p>
    <w:p w:rsidR="00DF4011" w:rsidRPr="00316FA4" w:rsidRDefault="00600E57" w:rsidP="00DF4011">
      <w:pPr>
        <w:spacing w:after="0" w:line="276" w:lineRule="auto"/>
        <w:ind w:left="702"/>
        <w:rPr>
          <w:rFonts w:ascii="Calibri" w:eastAsia="Calibri" w:hAnsi="Calibri" w:cs="Calibri"/>
          <w:sz w:val="24"/>
          <w:szCs w:val="24"/>
        </w:rPr>
      </w:pPr>
      <w:r w:rsidRPr="00316FA4">
        <w:rPr>
          <w:rFonts w:ascii="Calibri" w:eastAsia="Calibri" w:hAnsi="Calibri" w:cs="Calibri"/>
          <w:sz w:val="24"/>
          <w:szCs w:val="24"/>
        </w:rPr>
        <w:t xml:space="preserve">Die </w:t>
      </w:r>
      <w:r w:rsidR="00537A94">
        <w:rPr>
          <w:rFonts w:ascii="Calibri" w:eastAsia="Calibri" w:hAnsi="Calibri" w:cs="Calibri"/>
          <w:sz w:val="24"/>
          <w:szCs w:val="24"/>
        </w:rPr>
        <w:t>Dienst</w:t>
      </w:r>
      <w:r w:rsidRPr="00316FA4">
        <w:rPr>
          <w:rFonts w:ascii="Calibri" w:eastAsia="Calibri" w:hAnsi="Calibri" w:cs="Calibri"/>
          <w:sz w:val="24"/>
          <w:szCs w:val="24"/>
        </w:rPr>
        <w:t xml:space="preserve">vereinbarung ist so auszulegen, auszuhängen oder in elektronischer Form bekannt zu geben, dass alle Mitarbeitenden sich ohne besondere Umstände mit ihr </w:t>
      </w:r>
      <w:r w:rsidRPr="00AE7294">
        <w:rPr>
          <w:rFonts w:ascii="Calibri" w:eastAsia="Calibri" w:hAnsi="Calibri" w:cs="Calibri"/>
          <w:bCs/>
          <w:sz w:val="24"/>
          <w:szCs w:val="24"/>
        </w:rPr>
        <w:t>vertraut machen können.</w:t>
      </w:r>
      <w:r w:rsidR="00DF4011" w:rsidRPr="00AE7294">
        <w:rPr>
          <w:rFonts w:ascii="Calibri" w:eastAsia="Calibri" w:hAnsi="Calibri" w:cs="Calibri"/>
          <w:bCs/>
          <w:sz w:val="24"/>
          <w:szCs w:val="24"/>
        </w:rPr>
        <w:t xml:space="preserve"> Einzelheiten können in der Dienststelle nachgefragt</w:t>
      </w:r>
      <w:r w:rsidR="00DF4011" w:rsidRPr="00316FA4">
        <w:rPr>
          <w:rFonts w:ascii="Calibri" w:eastAsia="Calibri" w:hAnsi="Calibri" w:cs="Calibri"/>
          <w:sz w:val="24"/>
          <w:szCs w:val="24"/>
        </w:rPr>
        <w:t xml:space="preserve"> werden.</w:t>
      </w:r>
    </w:p>
    <w:p w:rsidR="00DF4011" w:rsidRPr="00316FA4" w:rsidRDefault="00DF4011" w:rsidP="00DF4011">
      <w:pPr>
        <w:spacing w:after="0" w:line="276" w:lineRule="auto"/>
        <w:ind w:left="702"/>
        <w:rPr>
          <w:rFonts w:ascii="Calibri" w:eastAsia="Calibri" w:hAnsi="Calibri" w:cs="Calibri"/>
          <w:sz w:val="24"/>
          <w:szCs w:val="24"/>
        </w:rPr>
      </w:pPr>
      <w:r w:rsidRPr="00316FA4">
        <w:rPr>
          <w:rFonts w:ascii="Calibri" w:eastAsia="Calibri" w:hAnsi="Calibri" w:cs="Calibri"/>
          <w:sz w:val="24"/>
          <w:szCs w:val="24"/>
        </w:rPr>
        <w:lastRenderedPageBreak/>
        <w:t>Es wird ein Flyer zu</w:t>
      </w:r>
      <w:r w:rsidR="00876013">
        <w:rPr>
          <w:rFonts w:ascii="Calibri" w:eastAsia="Calibri" w:hAnsi="Calibri" w:cs="Calibri"/>
          <w:sz w:val="24"/>
          <w:szCs w:val="24"/>
        </w:rPr>
        <w:t>r</w:t>
      </w:r>
      <w:r w:rsidRPr="00316FA4">
        <w:rPr>
          <w:rFonts w:ascii="Calibri" w:eastAsia="Calibri" w:hAnsi="Calibri" w:cs="Calibri"/>
          <w:sz w:val="24"/>
          <w:szCs w:val="24"/>
        </w:rPr>
        <w:t xml:space="preserve"> Information verteilt. </w:t>
      </w:r>
    </w:p>
    <w:p w:rsidR="00977FAF" w:rsidRPr="00316FA4" w:rsidRDefault="00977FAF">
      <w:pPr>
        <w:spacing w:after="0" w:line="276" w:lineRule="auto"/>
        <w:ind w:left="702"/>
        <w:rPr>
          <w:rFonts w:ascii="Calibri" w:eastAsia="Calibri" w:hAnsi="Calibri" w:cs="Calibri"/>
          <w:sz w:val="24"/>
          <w:szCs w:val="24"/>
        </w:rPr>
      </w:pPr>
    </w:p>
    <w:p w:rsidR="00977FAF" w:rsidRPr="00316FA4" w:rsidRDefault="00600E57" w:rsidP="00876013">
      <w:pPr>
        <w:pStyle w:val="Listenabsatz"/>
        <w:numPr>
          <w:ilvl w:val="0"/>
          <w:numId w:val="16"/>
        </w:numPr>
        <w:spacing w:after="0" w:line="276" w:lineRule="auto"/>
        <w:rPr>
          <w:rFonts w:ascii="Calibri" w:eastAsia="Calibri" w:hAnsi="Calibri" w:cs="Calibri"/>
          <w:b/>
          <w:bCs/>
          <w:sz w:val="24"/>
          <w:szCs w:val="24"/>
        </w:rPr>
      </w:pPr>
      <w:r w:rsidRPr="00316FA4">
        <w:rPr>
          <w:rFonts w:ascii="Calibri" w:eastAsia="Calibri" w:hAnsi="Calibri" w:cs="Calibri"/>
          <w:b/>
          <w:bCs/>
          <w:sz w:val="24"/>
          <w:szCs w:val="24"/>
        </w:rPr>
        <w:t>Schlussbestimmungen und salvatorische Klausel</w:t>
      </w:r>
    </w:p>
    <w:p w:rsidR="00977FAF" w:rsidRPr="00316FA4" w:rsidRDefault="00977FAF">
      <w:pPr>
        <w:spacing w:after="0" w:line="276" w:lineRule="auto"/>
        <w:ind w:left="357"/>
        <w:rPr>
          <w:rFonts w:ascii="Calibri" w:eastAsia="Calibri" w:hAnsi="Calibri" w:cs="Calibri"/>
          <w:sz w:val="24"/>
          <w:szCs w:val="24"/>
        </w:rPr>
      </w:pPr>
    </w:p>
    <w:p w:rsidR="00977FAF" w:rsidRPr="00316FA4" w:rsidRDefault="00600E57">
      <w:pPr>
        <w:spacing w:after="0" w:line="276" w:lineRule="auto"/>
        <w:ind w:left="708"/>
        <w:rPr>
          <w:rFonts w:ascii="Calibri" w:eastAsia="Calibri" w:hAnsi="Calibri" w:cs="Calibri"/>
          <w:sz w:val="24"/>
          <w:szCs w:val="24"/>
        </w:rPr>
      </w:pPr>
      <w:r w:rsidRPr="00316FA4">
        <w:rPr>
          <w:rFonts w:ascii="Calibri" w:eastAsia="Calibri" w:hAnsi="Calibri" w:cs="Calibri"/>
          <w:sz w:val="24"/>
          <w:szCs w:val="24"/>
        </w:rPr>
        <w:t>Die Dienstvereinbarung tritt mit Unterzeichnung in Kraft. Sie kann mit einer Frist von drei Monaten schriftlich zum Jahresende gekündigt werden. Bis zum Abschluss einer neuen Dienstvereinbarung, längstens für ein Jahr nach Kündigung</w:t>
      </w:r>
      <w:r w:rsidR="000C4550">
        <w:rPr>
          <w:rFonts w:ascii="Calibri" w:eastAsia="Calibri" w:hAnsi="Calibri" w:cs="Calibri"/>
          <w:sz w:val="24"/>
          <w:szCs w:val="24"/>
        </w:rPr>
        <w:t>,</w:t>
      </w:r>
      <w:r w:rsidRPr="00316FA4">
        <w:rPr>
          <w:rFonts w:ascii="Calibri" w:eastAsia="Calibri" w:hAnsi="Calibri" w:cs="Calibri"/>
          <w:sz w:val="24"/>
          <w:szCs w:val="24"/>
        </w:rPr>
        <w:t xml:space="preserve"> gilt diese Dienstvereinbarung weiter. </w:t>
      </w:r>
    </w:p>
    <w:p w:rsidR="00977FAF" w:rsidRPr="00316FA4" w:rsidRDefault="00977FAF">
      <w:pPr>
        <w:spacing w:after="0" w:line="276" w:lineRule="auto"/>
        <w:ind w:left="357"/>
        <w:rPr>
          <w:rFonts w:ascii="Calibri" w:eastAsia="Calibri" w:hAnsi="Calibri" w:cs="Calibri"/>
          <w:sz w:val="24"/>
          <w:szCs w:val="24"/>
        </w:rPr>
      </w:pPr>
    </w:p>
    <w:p w:rsidR="00977FAF" w:rsidRPr="00316FA4" w:rsidRDefault="00600E57">
      <w:pPr>
        <w:spacing w:after="0" w:line="276" w:lineRule="auto"/>
        <w:ind w:left="708"/>
        <w:rPr>
          <w:rFonts w:ascii="Calibri" w:eastAsia="Calibri" w:hAnsi="Calibri" w:cs="Calibri"/>
          <w:sz w:val="24"/>
          <w:szCs w:val="24"/>
        </w:rPr>
      </w:pPr>
      <w:r w:rsidRPr="00316FA4">
        <w:rPr>
          <w:rFonts w:ascii="Calibri" w:eastAsia="Calibri" w:hAnsi="Calibri" w:cs="Calibri"/>
          <w:sz w:val="24"/>
          <w:szCs w:val="24"/>
        </w:rPr>
        <w:t>Sollte eine Bestimmung dieser Vereinbarung ganz oder teilweise unwirksam sein oder werden, so wird hiervon die Wirksamkeit der übrigen Bestimmungen nicht berührt. An die Stelle der unwirksamen Bestimmung tritt die gesetzlich zulässige Bestimmung, die dem Gewollten am nächsten kommt. Dies gilt auch für den Fall einer unbeabsichtigten Regelungslücke.</w:t>
      </w:r>
    </w:p>
    <w:p w:rsidR="00977FAF" w:rsidRPr="00AA3E6D" w:rsidRDefault="00977FAF">
      <w:pPr>
        <w:spacing w:after="0" w:line="276" w:lineRule="auto"/>
        <w:ind w:left="357"/>
        <w:rPr>
          <w:rFonts w:ascii="Calibri" w:eastAsia="Calibri" w:hAnsi="Calibri" w:cs="Calibri"/>
        </w:rPr>
      </w:pPr>
    </w:p>
    <w:p w:rsidR="00977FAF" w:rsidRPr="00AA3E6D" w:rsidRDefault="00977FAF">
      <w:pPr>
        <w:spacing w:after="0" w:line="276" w:lineRule="auto"/>
        <w:ind w:left="357"/>
        <w:rPr>
          <w:rFonts w:ascii="Calibri" w:eastAsia="Calibri" w:hAnsi="Calibri" w:cs="Calibri"/>
        </w:rPr>
      </w:pPr>
    </w:p>
    <w:p w:rsidR="00EB6132" w:rsidRPr="00AA3E6D" w:rsidRDefault="00EB6132">
      <w:pPr>
        <w:spacing w:after="0" w:line="276" w:lineRule="auto"/>
        <w:ind w:left="357"/>
        <w:rPr>
          <w:rFonts w:ascii="Calibri" w:eastAsia="Calibri" w:hAnsi="Calibri" w:cs="Calibri"/>
        </w:rPr>
      </w:pPr>
    </w:p>
    <w:p w:rsidR="00977FAF" w:rsidRPr="00AA3E6D" w:rsidRDefault="00600E57">
      <w:pPr>
        <w:spacing w:after="0" w:line="276" w:lineRule="auto"/>
        <w:ind w:left="357"/>
        <w:rPr>
          <w:rFonts w:ascii="Calibri" w:eastAsia="Calibri" w:hAnsi="Calibri" w:cs="Calibri"/>
        </w:rPr>
      </w:pPr>
      <w:r w:rsidRPr="00AA3E6D">
        <w:rPr>
          <w:rFonts w:ascii="Calibri" w:eastAsia="Calibri" w:hAnsi="Calibri" w:cs="Calibri"/>
        </w:rPr>
        <w:t>…………………………………</w:t>
      </w:r>
      <w:r w:rsidR="00E97E46" w:rsidRPr="00AA3E6D">
        <w:rPr>
          <w:rFonts w:ascii="Calibri" w:eastAsia="Calibri" w:hAnsi="Calibri" w:cs="Calibri"/>
        </w:rPr>
        <w:t>…</w:t>
      </w:r>
      <w:r w:rsidR="00E97E46" w:rsidRPr="00AA3E6D">
        <w:rPr>
          <w:rFonts w:ascii="Calibri" w:eastAsia="Calibri" w:hAnsi="Calibri" w:cs="Calibri"/>
        </w:rPr>
        <w:tab/>
      </w:r>
      <w:r w:rsidR="00F35F5D" w:rsidRPr="00AA3E6D">
        <w:rPr>
          <w:rFonts w:ascii="Calibri" w:eastAsia="Calibri" w:hAnsi="Calibri" w:cs="Calibri"/>
        </w:rPr>
        <w:tab/>
      </w:r>
      <w:r w:rsidR="00B40545" w:rsidRPr="00AA3E6D">
        <w:rPr>
          <w:rFonts w:ascii="Calibri" w:eastAsia="Calibri" w:hAnsi="Calibri" w:cs="Calibri"/>
        </w:rPr>
        <w:tab/>
      </w:r>
      <w:r w:rsidR="00F35F5D" w:rsidRPr="00AA3E6D">
        <w:rPr>
          <w:rFonts w:ascii="Calibri" w:eastAsia="Calibri" w:hAnsi="Calibri" w:cs="Calibri"/>
        </w:rPr>
        <w:tab/>
      </w:r>
      <w:r w:rsidR="00E97E46" w:rsidRPr="00AA3E6D">
        <w:rPr>
          <w:rFonts w:ascii="Calibri" w:eastAsia="Calibri" w:hAnsi="Calibri" w:cs="Calibri"/>
        </w:rPr>
        <w:tab/>
        <w:t>……………………………………</w:t>
      </w:r>
    </w:p>
    <w:p w:rsidR="00977FAF" w:rsidRPr="00AA3E6D" w:rsidRDefault="00600E57">
      <w:pPr>
        <w:spacing w:after="0" w:line="276" w:lineRule="auto"/>
        <w:ind w:left="357"/>
        <w:rPr>
          <w:rFonts w:ascii="Calibri" w:eastAsia="Calibri" w:hAnsi="Calibri" w:cs="Calibri"/>
        </w:rPr>
      </w:pPr>
      <w:r w:rsidRPr="00AA3E6D">
        <w:rPr>
          <w:rFonts w:ascii="Calibri" w:eastAsia="Calibri" w:hAnsi="Calibri" w:cs="Calibri"/>
        </w:rPr>
        <w:t>Ort, Datum</w:t>
      </w:r>
      <w:r w:rsidRPr="00AA3E6D">
        <w:rPr>
          <w:rFonts w:ascii="Calibri" w:eastAsia="Calibri" w:hAnsi="Calibri" w:cs="Calibri"/>
        </w:rPr>
        <w:tab/>
      </w:r>
      <w:r w:rsidRPr="00AA3E6D">
        <w:rPr>
          <w:rFonts w:ascii="Calibri" w:eastAsia="Calibri" w:hAnsi="Calibri" w:cs="Calibri"/>
        </w:rPr>
        <w:tab/>
      </w:r>
      <w:r w:rsidRPr="00AA3E6D">
        <w:rPr>
          <w:rFonts w:ascii="Calibri" w:eastAsia="Calibri" w:hAnsi="Calibri" w:cs="Calibri"/>
        </w:rPr>
        <w:tab/>
      </w:r>
      <w:r w:rsidR="00F35F5D" w:rsidRPr="00AA3E6D">
        <w:rPr>
          <w:rFonts w:ascii="Calibri" w:eastAsia="Calibri" w:hAnsi="Calibri" w:cs="Calibri"/>
        </w:rPr>
        <w:tab/>
      </w:r>
      <w:r w:rsidR="00F35F5D" w:rsidRPr="00AA3E6D">
        <w:rPr>
          <w:rFonts w:ascii="Calibri" w:eastAsia="Calibri" w:hAnsi="Calibri" w:cs="Calibri"/>
        </w:rPr>
        <w:tab/>
      </w:r>
      <w:r w:rsidR="00B40545" w:rsidRPr="00AA3E6D">
        <w:rPr>
          <w:rFonts w:ascii="Calibri" w:eastAsia="Calibri" w:hAnsi="Calibri" w:cs="Calibri"/>
        </w:rPr>
        <w:tab/>
      </w:r>
      <w:r w:rsidRPr="00AA3E6D">
        <w:rPr>
          <w:rFonts w:ascii="Calibri" w:eastAsia="Calibri" w:hAnsi="Calibri" w:cs="Calibri"/>
        </w:rPr>
        <w:tab/>
      </w:r>
      <w:r w:rsidR="00E97E46" w:rsidRPr="00AA3E6D">
        <w:rPr>
          <w:rFonts w:ascii="Calibri" w:eastAsia="Calibri" w:hAnsi="Calibri" w:cs="Calibri"/>
        </w:rPr>
        <w:t>Ort, Datum</w:t>
      </w:r>
      <w:r w:rsidR="00E97E46" w:rsidRPr="00AA3E6D">
        <w:rPr>
          <w:rFonts w:ascii="Calibri" w:eastAsia="Calibri" w:hAnsi="Calibri" w:cs="Calibri"/>
        </w:rPr>
        <w:tab/>
      </w:r>
    </w:p>
    <w:p w:rsidR="00977FAF" w:rsidRPr="00AA3E6D" w:rsidRDefault="00977FAF">
      <w:pPr>
        <w:spacing w:after="0" w:line="276" w:lineRule="auto"/>
        <w:ind w:left="357"/>
        <w:rPr>
          <w:rFonts w:ascii="Calibri" w:eastAsia="Calibri" w:hAnsi="Calibri" w:cs="Calibri"/>
        </w:rPr>
      </w:pPr>
    </w:p>
    <w:p w:rsidR="00977FAF" w:rsidRPr="00AA3E6D" w:rsidRDefault="00977FAF">
      <w:pPr>
        <w:spacing w:after="0" w:line="276" w:lineRule="auto"/>
        <w:ind w:left="357"/>
        <w:rPr>
          <w:rFonts w:ascii="Calibri" w:eastAsia="Calibri" w:hAnsi="Calibri" w:cs="Calibri"/>
        </w:rPr>
      </w:pPr>
    </w:p>
    <w:p w:rsidR="00977FAF" w:rsidRPr="00AA3E6D" w:rsidRDefault="00977FAF">
      <w:pPr>
        <w:spacing w:after="0" w:line="276" w:lineRule="auto"/>
        <w:ind w:left="357"/>
        <w:rPr>
          <w:rFonts w:ascii="Calibri" w:eastAsia="Calibri" w:hAnsi="Calibri" w:cs="Calibri"/>
        </w:rPr>
      </w:pPr>
    </w:p>
    <w:p w:rsidR="00977FAF" w:rsidRPr="00AA3E6D" w:rsidRDefault="00524C64">
      <w:pPr>
        <w:spacing w:after="0" w:line="276" w:lineRule="auto"/>
        <w:ind w:left="357"/>
        <w:rPr>
          <w:rFonts w:ascii="Calibri" w:eastAsia="Calibri" w:hAnsi="Calibri" w:cs="Calibri"/>
        </w:rPr>
      </w:pPr>
      <w:proofErr w:type="spellStart"/>
      <w:r>
        <w:rPr>
          <w:rFonts w:ascii="Calibri" w:eastAsia="Calibri" w:hAnsi="Calibri" w:cs="Calibri"/>
        </w:rPr>
        <w:t>Evang</w:t>
      </w:r>
      <w:proofErr w:type="spellEnd"/>
      <w:r>
        <w:rPr>
          <w:rFonts w:ascii="Calibri" w:eastAsia="Calibri" w:hAnsi="Calibri" w:cs="Calibri"/>
        </w:rPr>
        <w:t xml:space="preserve">. - Luth. Dekanat </w:t>
      </w:r>
      <w:r w:rsidR="004C0D8B">
        <w:rPr>
          <w:rFonts w:ascii="Calibri" w:eastAsia="Calibri" w:hAnsi="Calibri" w:cs="Calibri"/>
        </w:rPr>
        <w:fldChar w:fldCharType="begin">
          <w:ffData>
            <w:name w:val="Text5"/>
            <w:enabled/>
            <w:calcOnExit w:val="0"/>
            <w:textInput/>
          </w:ffData>
        </w:fldChar>
      </w:r>
      <w:bookmarkStart w:id="5" w:name="Text5"/>
      <w:r w:rsidR="004C0D8B">
        <w:rPr>
          <w:rFonts w:ascii="Calibri" w:eastAsia="Calibri" w:hAnsi="Calibri" w:cs="Calibri"/>
        </w:rPr>
        <w:instrText xml:space="preserve"> FORMTEXT </w:instrText>
      </w:r>
      <w:r w:rsidR="004C0D8B">
        <w:rPr>
          <w:rFonts w:ascii="Calibri" w:eastAsia="Calibri" w:hAnsi="Calibri" w:cs="Calibri"/>
        </w:rPr>
      </w:r>
      <w:r w:rsidR="004C0D8B">
        <w:rPr>
          <w:rFonts w:ascii="Calibri" w:eastAsia="Calibri" w:hAnsi="Calibri" w:cs="Calibri"/>
        </w:rPr>
        <w:fldChar w:fldCharType="separate"/>
      </w:r>
      <w:r w:rsidR="004C0D8B">
        <w:rPr>
          <w:rFonts w:ascii="Calibri" w:eastAsia="Calibri" w:hAnsi="Calibri" w:cs="Calibri"/>
          <w:noProof/>
        </w:rPr>
        <w:t> </w:t>
      </w:r>
      <w:r w:rsidR="004C0D8B">
        <w:rPr>
          <w:rFonts w:ascii="Calibri" w:eastAsia="Calibri" w:hAnsi="Calibri" w:cs="Calibri"/>
          <w:noProof/>
        </w:rPr>
        <w:t> </w:t>
      </w:r>
      <w:r w:rsidR="004C0D8B">
        <w:rPr>
          <w:rFonts w:ascii="Calibri" w:eastAsia="Calibri" w:hAnsi="Calibri" w:cs="Calibri"/>
          <w:noProof/>
        </w:rPr>
        <w:t> </w:t>
      </w:r>
      <w:r w:rsidR="004C0D8B">
        <w:rPr>
          <w:rFonts w:ascii="Calibri" w:eastAsia="Calibri" w:hAnsi="Calibri" w:cs="Calibri"/>
          <w:noProof/>
        </w:rPr>
        <w:t> </w:t>
      </w:r>
      <w:r w:rsidR="004C0D8B">
        <w:rPr>
          <w:rFonts w:ascii="Calibri" w:eastAsia="Calibri" w:hAnsi="Calibri" w:cs="Calibri"/>
          <w:noProof/>
        </w:rPr>
        <w:t> </w:t>
      </w:r>
      <w:r w:rsidR="004C0D8B">
        <w:rPr>
          <w:rFonts w:ascii="Calibri" w:eastAsia="Calibri" w:hAnsi="Calibri" w:cs="Calibri"/>
        </w:rPr>
        <w:fldChar w:fldCharType="end"/>
      </w:r>
      <w:bookmarkEnd w:id="5"/>
      <w:r w:rsidR="00F35F5D" w:rsidRPr="00AA3E6D">
        <w:rPr>
          <w:rFonts w:ascii="Calibri" w:eastAsia="Calibri" w:hAnsi="Calibri" w:cs="Calibri"/>
        </w:rPr>
        <w:tab/>
      </w:r>
      <w:r w:rsidR="00F35F5D" w:rsidRPr="00AA3E6D">
        <w:rPr>
          <w:rFonts w:ascii="Calibri" w:eastAsia="Calibri" w:hAnsi="Calibri" w:cs="Calibri"/>
        </w:rPr>
        <w:tab/>
      </w:r>
      <w:r w:rsidR="00B40545" w:rsidRPr="00AA3E6D">
        <w:rPr>
          <w:rFonts w:ascii="Calibri" w:eastAsia="Calibri" w:hAnsi="Calibri" w:cs="Calibri"/>
        </w:rPr>
        <w:tab/>
      </w:r>
      <w:r w:rsidR="00E97E46" w:rsidRPr="00AA3E6D">
        <w:rPr>
          <w:rFonts w:ascii="Calibri" w:eastAsia="Calibri" w:hAnsi="Calibri" w:cs="Calibri"/>
        </w:rPr>
        <w:tab/>
      </w:r>
      <w:r w:rsidR="00172AF3" w:rsidRPr="00AA3E6D">
        <w:rPr>
          <w:rFonts w:ascii="Calibri" w:eastAsia="Calibri" w:hAnsi="Calibri" w:cs="Calibri"/>
        </w:rPr>
        <w:t xml:space="preserve">MAV </w:t>
      </w:r>
      <w:r w:rsidR="004C0D8B">
        <w:rPr>
          <w:rFonts w:ascii="Calibri" w:eastAsia="Calibri" w:hAnsi="Calibri" w:cs="Calibri"/>
        </w:rPr>
        <w:fldChar w:fldCharType="begin">
          <w:ffData>
            <w:name w:val="Text6"/>
            <w:enabled/>
            <w:calcOnExit w:val="0"/>
            <w:textInput/>
          </w:ffData>
        </w:fldChar>
      </w:r>
      <w:bookmarkStart w:id="6" w:name="Text6"/>
      <w:r w:rsidR="004C0D8B">
        <w:rPr>
          <w:rFonts w:ascii="Calibri" w:eastAsia="Calibri" w:hAnsi="Calibri" w:cs="Calibri"/>
        </w:rPr>
        <w:instrText xml:space="preserve"> FORMTEXT </w:instrText>
      </w:r>
      <w:r w:rsidR="004C0D8B">
        <w:rPr>
          <w:rFonts w:ascii="Calibri" w:eastAsia="Calibri" w:hAnsi="Calibri" w:cs="Calibri"/>
        </w:rPr>
      </w:r>
      <w:r w:rsidR="004C0D8B">
        <w:rPr>
          <w:rFonts w:ascii="Calibri" w:eastAsia="Calibri" w:hAnsi="Calibri" w:cs="Calibri"/>
        </w:rPr>
        <w:fldChar w:fldCharType="separate"/>
      </w:r>
      <w:r w:rsidR="004C0D8B">
        <w:rPr>
          <w:rFonts w:ascii="Calibri" w:eastAsia="Calibri" w:hAnsi="Calibri" w:cs="Calibri"/>
          <w:noProof/>
        </w:rPr>
        <w:t> </w:t>
      </w:r>
      <w:r w:rsidR="004C0D8B">
        <w:rPr>
          <w:rFonts w:ascii="Calibri" w:eastAsia="Calibri" w:hAnsi="Calibri" w:cs="Calibri"/>
          <w:noProof/>
        </w:rPr>
        <w:t> </w:t>
      </w:r>
      <w:r w:rsidR="004C0D8B">
        <w:rPr>
          <w:rFonts w:ascii="Calibri" w:eastAsia="Calibri" w:hAnsi="Calibri" w:cs="Calibri"/>
          <w:noProof/>
        </w:rPr>
        <w:t> </w:t>
      </w:r>
      <w:r w:rsidR="004C0D8B">
        <w:rPr>
          <w:rFonts w:ascii="Calibri" w:eastAsia="Calibri" w:hAnsi="Calibri" w:cs="Calibri"/>
          <w:noProof/>
        </w:rPr>
        <w:t> </w:t>
      </w:r>
      <w:r w:rsidR="004C0D8B">
        <w:rPr>
          <w:rFonts w:ascii="Calibri" w:eastAsia="Calibri" w:hAnsi="Calibri" w:cs="Calibri"/>
          <w:noProof/>
        </w:rPr>
        <w:t> </w:t>
      </w:r>
      <w:r w:rsidR="004C0D8B">
        <w:rPr>
          <w:rFonts w:ascii="Calibri" w:eastAsia="Calibri" w:hAnsi="Calibri" w:cs="Calibri"/>
        </w:rPr>
        <w:fldChar w:fldCharType="end"/>
      </w:r>
      <w:bookmarkEnd w:id="6"/>
    </w:p>
    <w:p w:rsidR="00F92A28" w:rsidRPr="00AA3E6D" w:rsidRDefault="00F92A28">
      <w:pPr>
        <w:spacing w:after="0" w:line="276" w:lineRule="auto"/>
        <w:ind w:left="357"/>
        <w:rPr>
          <w:rFonts w:ascii="Calibri" w:eastAsia="Calibri" w:hAnsi="Calibri" w:cs="Calibri"/>
        </w:rPr>
      </w:pPr>
      <w:r w:rsidRPr="00AA3E6D">
        <w:rPr>
          <w:rFonts w:ascii="Calibri" w:eastAsia="Calibri" w:hAnsi="Calibri" w:cs="Calibri"/>
        </w:rPr>
        <w:tab/>
      </w:r>
      <w:r w:rsidRPr="00AA3E6D">
        <w:rPr>
          <w:rFonts w:ascii="Calibri" w:eastAsia="Calibri" w:hAnsi="Calibri" w:cs="Calibri"/>
        </w:rPr>
        <w:tab/>
      </w:r>
      <w:r w:rsidRPr="00AA3E6D">
        <w:rPr>
          <w:rFonts w:ascii="Calibri" w:eastAsia="Calibri" w:hAnsi="Calibri" w:cs="Calibri"/>
        </w:rPr>
        <w:tab/>
      </w:r>
      <w:r w:rsidR="00F35F5D" w:rsidRPr="00AA3E6D">
        <w:rPr>
          <w:rFonts w:ascii="Calibri" w:eastAsia="Calibri" w:hAnsi="Calibri" w:cs="Calibri"/>
        </w:rPr>
        <w:tab/>
      </w:r>
      <w:r w:rsidR="00B40545" w:rsidRPr="00AA3E6D">
        <w:rPr>
          <w:rFonts w:ascii="Calibri" w:eastAsia="Calibri" w:hAnsi="Calibri" w:cs="Calibri"/>
        </w:rPr>
        <w:tab/>
      </w:r>
      <w:r w:rsidR="00F35F5D" w:rsidRPr="00AA3E6D">
        <w:rPr>
          <w:rFonts w:ascii="Calibri" w:eastAsia="Calibri" w:hAnsi="Calibri" w:cs="Calibri"/>
        </w:rPr>
        <w:tab/>
      </w:r>
    </w:p>
    <w:p w:rsidR="00EB6132" w:rsidRPr="00AA3E6D" w:rsidRDefault="00EB6132">
      <w:pPr>
        <w:spacing w:after="0" w:line="276" w:lineRule="auto"/>
        <w:ind w:left="357"/>
        <w:rPr>
          <w:rFonts w:ascii="Calibri" w:eastAsia="Calibri" w:hAnsi="Calibri" w:cs="Calibri"/>
        </w:rPr>
      </w:pPr>
    </w:p>
    <w:p w:rsidR="00EB6132" w:rsidRPr="00AA3E6D" w:rsidRDefault="00EB6132">
      <w:pPr>
        <w:spacing w:after="0" w:line="276" w:lineRule="auto"/>
        <w:ind w:left="357"/>
        <w:rPr>
          <w:rFonts w:ascii="Calibri" w:eastAsia="Calibri" w:hAnsi="Calibri" w:cs="Calibri"/>
        </w:rPr>
      </w:pPr>
    </w:p>
    <w:p w:rsidR="00EB6132" w:rsidRPr="00AA3E6D" w:rsidRDefault="00EB6132">
      <w:pPr>
        <w:spacing w:after="0" w:line="276" w:lineRule="auto"/>
        <w:ind w:left="357"/>
        <w:rPr>
          <w:rFonts w:ascii="Calibri" w:eastAsia="Calibri" w:hAnsi="Calibri" w:cs="Calibri"/>
        </w:rPr>
      </w:pPr>
    </w:p>
    <w:p w:rsidR="00F92A28" w:rsidRPr="00AA3E6D" w:rsidRDefault="00F92A28">
      <w:pPr>
        <w:spacing w:after="0" w:line="276" w:lineRule="auto"/>
        <w:ind w:left="357"/>
        <w:rPr>
          <w:rFonts w:ascii="Calibri" w:eastAsia="Calibri" w:hAnsi="Calibri" w:cs="Calibri"/>
        </w:rPr>
      </w:pPr>
    </w:p>
    <w:p w:rsidR="00EB6132" w:rsidRPr="00AA3E6D" w:rsidRDefault="00EB6132" w:rsidP="00EB6132">
      <w:pPr>
        <w:spacing w:after="0" w:line="276" w:lineRule="auto"/>
        <w:ind w:left="357"/>
        <w:rPr>
          <w:rFonts w:ascii="Calibri" w:eastAsia="Calibri" w:hAnsi="Calibri" w:cs="Calibri"/>
        </w:rPr>
      </w:pPr>
      <w:r w:rsidRPr="00AA3E6D">
        <w:rPr>
          <w:rFonts w:ascii="Calibri" w:eastAsia="Calibri" w:hAnsi="Calibri" w:cs="Calibri"/>
        </w:rPr>
        <w:t>Vertreten durch</w:t>
      </w:r>
      <w:r w:rsidRPr="00AA3E6D">
        <w:rPr>
          <w:rFonts w:ascii="Calibri" w:eastAsia="Calibri" w:hAnsi="Calibri" w:cs="Calibri"/>
        </w:rPr>
        <w:tab/>
      </w:r>
      <w:r w:rsidRPr="00AA3E6D">
        <w:rPr>
          <w:rFonts w:ascii="Calibri" w:eastAsia="Calibri" w:hAnsi="Calibri" w:cs="Calibri"/>
        </w:rPr>
        <w:tab/>
      </w:r>
      <w:r w:rsidRPr="00AA3E6D">
        <w:rPr>
          <w:rFonts w:ascii="Calibri" w:eastAsia="Calibri" w:hAnsi="Calibri" w:cs="Calibri"/>
        </w:rPr>
        <w:tab/>
      </w:r>
      <w:r w:rsidRPr="00AA3E6D">
        <w:rPr>
          <w:rFonts w:ascii="Calibri" w:eastAsia="Calibri" w:hAnsi="Calibri" w:cs="Calibri"/>
        </w:rPr>
        <w:tab/>
      </w:r>
      <w:r w:rsidR="00B40545" w:rsidRPr="00AA3E6D">
        <w:rPr>
          <w:rFonts w:ascii="Calibri" w:eastAsia="Calibri" w:hAnsi="Calibri" w:cs="Calibri"/>
        </w:rPr>
        <w:tab/>
      </w:r>
      <w:r w:rsidRPr="00AA3E6D">
        <w:rPr>
          <w:rFonts w:ascii="Calibri" w:eastAsia="Calibri" w:hAnsi="Calibri" w:cs="Calibri"/>
        </w:rPr>
        <w:tab/>
      </w:r>
      <w:proofErr w:type="spellStart"/>
      <w:r w:rsidRPr="00AA3E6D">
        <w:rPr>
          <w:rFonts w:ascii="Calibri" w:eastAsia="Calibri" w:hAnsi="Calibri" w:cs="Calibri"/>
        </w:rPr>
        <w:t>Vertreten</w:t>
      </w:r>
      <w:proofErr w:type="spellEnd"/>
      <w:r w:rsidRPr="00AA3E6D">
        <w:rPr>
          <w:rFonts w:ascii="Calibri" w:eastAsia="Calibri" w:hAnsi="Calibri" w:cs="Calibri"/>
        </w:rPr>
        <w:t xml:space="preserve"> durch</w:t>
      </w:r>
      <w:r w:rsidRPr="00AA3E6D">
        <w:rPr>
          <w:rFonts w:ascii="Calibri" w:eastAsia="Calibri" w:hAnsi="Calibri" w:cs="Calibri"/>
        </w:rPr>
        <w:tab/>
      </w:r>
    </w:p>
    <w:p w:rsidR="00F92A28" w:rsidRPr="00AA3E6D" w:rsidRDefault="00F92A28">
      <w:pPr>
        <w:spacing w:after="0" w:line="276" w:lineRule="auto"/>
        <w:ind w:left="357"/>
        <w:rPr>
          <w:rFonts w:ascii="Calibri" w:eastAsia="Calibri" w:hAnsi="Calibri" w:cs="Calibri"/>
        </w:rPr>
      </w:pPr>
    </w:p>
    <w:p w:rsidR="00F35F5D" w:rsidRPr="00AA3E6D" w:rsidRDefault="00F35F5D">
      <w:pPr>
        <w:spacing w:after="0" w:line="276" w:lineRule="auto"/>
        <w:ind w:left="357"/>
        <w:rPr>
          <w:rFonts w:ascii="Calibri" w:eastAsia="Calibri" w:hAnsi="Calibri" w:cs="Calibri"/>
        </w:rPr>
      </w:pPr>
    </w:p>
    <w:p w:rsidR="00B40545" w:rsidRPr="00AA3E6D" w:rsidRDefault="00B40545">
      <w:pPr>
        <w:spacing w:after="0" w:line="276" w:lineRule="auto"/>
        <w:ind w:left="357"/>
        <w:rPr>
          <w:rFonts w:ascii="Calibri" w:eastAsia="Calibri" w:hAnsi="Calibri" w:cs="Calibri"/>
        </w:rPr>
      </w:pPr>
    </w:p>
    <w:p w:rsidR="00B40545" w:rsidRPr="00AA3E6D" w:rsidRDefault="00B40545">
      <w:pPr>
        <w:spacing w:after="0" w:line="276" w:lineRule="auto"/>
        <w:ind w:left="357"/>
        <w:rPr>
          <w:rFonts w:ascii="Calibri" w:eastAsia="Calibri" w:hAnsi="Calibri" w:cs="Calibri"/>
        </w:rPr>
      </w:pPr>
    </w:p>
    <w:p w:rsidR="00B40545" w:rsidRPr="00AA3E6D" w:rsidRDefault="004C0D8B" w:rsidP="00B40545">
      <w:pPr>
        <w:spacing w:after="0" w:line="276" w:lineRule="auto"/>
        <w:ind w:left="357"/>
        <w:rPr>
          <w:rFonts w:ascii="Calibri" w:eastAsia="Calibri" w:hAnsi="Calibri" w:cs="Calibri"/>
        </w:rPr>
      </w:pPr>
      <w:r>
        <w:rPr>
          <w:rFonts w:ascii="Calibri" w:eastAsia="Calibri" w:hAnsi="Calibri" w:cs="Calibri"/>
        </w:rPr>
        <w:fldChar w:fldCharType="begin">
          <w:ffData>
            <w:name w:val="Text7"/>
            <w:enabled/>
            <w:calcOnExit w:val="0"/>
            <w:textInput/>
          </w:ffData>
        </w:fldChar>
      </w:r>
      <w:bookmarkStart w:id="7" w:name="Text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
      <w:r>
        <w:rPr>
          <w:rFonts w:ascii="Calibri" w:eastAsia="Calibri" w:hAnsi="Calibri" w:cs="Calibri"/>
        </w:rPr>
        <w:tab/>
      </w:r>
      <w:r>
        <w:rPr>
          <w:rFonts w:ascii="Calibri" w:eastAsia="Calibri" w:hAnsi="Calibri" w:cs="Calibri"/>
        </w:rPr>
        <w:tab/>
      </w:r>
      <w:r w:rsidR="00B40545" w:rsidRPr="00AA3E6D">
        <w:rPr>
          <w:rFonts w:ascii="Calibri" w:eastAsia="Calibri" w:hAnsi="Calibri" w:cs="Calibri"/>
        </w:rPr>
        <w:tab/>
      </w:r>
      <w:r w:rsidR="00B40545" w:rsidRPr="00AA3E6D">
        <w:rPr>
          <w:rFonts w:ascii="Calibri" w:eastAsia="Calibri" w:hAnsi="Calibri" w:cs="Calibri"/>
        </w:rPr>
        <w:tab/>
      </w:r>
      <w:r w:rsidR="00B40545" w:rsidRPr="00AA3E6D">
        <w:rPr>
          <w:rFonts w:ascii="Calibri" w:eastAsia="Calibri" w:hAnsi="Calibri" w:cs="Calibri"/>
        </w:rPr>
        <w:tab/>
      </w:r>
      <w:r w:rsidR="00B40545" w:rsidRPr="00AA3E6D">
        <w:rPr>
          <w:rFonts w:ascii="Calibri" w:eastAsia="Calibri" w:hAnsi="Calibri" w:cs="Calibri"/>
        </w:rPr>
        <w:tab/>
      </w:r>
      <w:r w:rsidR="00B40545" w:rsidRPr="00AA3E6D">
        <w:rPr>
          <w:rFonts w:ascii="Calibri" w:eastAsia="Calibri" w:hAnsi="Calibri" w:cs="Calibri"/>
        </w:rPr>
        <w:tab/>
      </w:r>
      <w:r>
        <w:rPr>
          <w:rFonts w:ascii="Calibri" w:eastAsia="Calibri" w:hAnsi="Calibri" w:cs="Calibri"/>
        </w:rPr>
        <w:fldChar w:fldCharType="begin">
          <w:ffData>
            <w:name w:val="Text8"/>
            <w:enabled/>
            <w:calcOnExit w:val="0"/>
            <w:textInput/>
          </w:ffData>
        </w:fldChar>
      </w:r>
      <w:bookmarkStart w:id="8" w:name="Text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8"/>
    </w:p>
    <w:p w:rsidR="00977FAF" w:rsidRDefault="00600E57">
      <w:pPr>
        <w:spacing w:after="0" w:line="276" w:lineRule="auto"/>
        <w:ind w:left="357"/>
        <w:rPr>
          <w:rFonts w:ascii="Calibri" w:eastAsia="Calibri" w:hAnsi="Calibri" w:cs="Calibri"/>
        </w:rPr>
      </w:pPr>
      <w:r w:rsidRPr="00AA3E6D">
        <w:rPr>
          <w:rFonts w:ascii="Calibri" w:eastAsia="Calibri" w:hAnsi="Calibri" w:cs="Calibri"/>
        </w:rPr>
        <w:t>Name, Vorname</w:t>
      </w:r>
      <w:r w:rsidRPr="00AA3E6D">
        <w:rPr>
          <w:rFonts w:ascii="Calibri" w:eastAsia="Calibri" w:hAnsi="Calibri" w:cs="Calibri"/>
        </w:rPr>
        <w:tab/>
      </w:r>
      <w:r w:rsidRPr="00AA3E6D">
        <w:rPr>
          <w:rFonts w:ascii="Calibri" w:eastAsia="Calibri" w:hAnsi="Calibri" w:cs="Calibri"/>
        </w:rPr>
        <w:tab/>
      </w:r>
      <w:r w:rsidR="00F35F5D" w:rsidRPr="00AA3E6D">
        <w:rPr>
          <w:rFonts w:ascii="Calibri" w:eastAsia="Calibri" w:hAnsi="Calibri" w:cs="Calibri"/>
        </w:rPr>
        <w:tab/>
      </w:r>
      <w:r w:rsidR="00F35F5D" w:rsidRPr="00AA3E6D">
        <w:rPr>
          <w:rFonts w:ascii="Calibri" w:eastAsia="Calibri" w:hAnsi="Calibri" w:cs="Calibri"/>
        </w:rPr>
        <w:tab/>
      </w:r>
      <w:r w:rsidR="00B40545" w:rsidRPr="00AA3E6D">
        <w:rPr>
          <w:rFonts w:ascii="Calibri" w:eastAsia="Calibri" w:hAnsi="Calibri" w:cs="Calibri"/>
        </w:rPr>
        <w:tab/>
      </w:r>
      <w:r w:rsidR="00F35F5D" w:rsidRPr="00AA3E6D">
        <w:rPr>
          <w:rFonts w:ascii="Calibri" w:eastAsia="Calibri" w:hAnsi="Calibri" w:cs="Calibri"/>
        </w:rPr>
        <w:tab/>
        <w:t>Name, Vorname</w:t>
      </w:r>
    </w:p>
    <w:p w:rsidR="00537A94" w:rsidRPr="00537A94" w:rsidRDefault="00537A94" w:rsidP="00537A94">
      <w:pPr>
        <w:spacing w:after="0" w:line="276" w:lineRule="auto"/>
        <w:ind w:firstLine="357"/>
        <w:jc w:val="both"/>
        <w:rPr>
          <w:rFonts w:ascii="Calibri" w:eastAsia="Calibri" w:hAnsi="Calibri" w:cs="Calibri"/>
        </w:rPr>
      </w:pPr>
      <w:r w:rsidRPr="00537A94">
        <w:rPr>
          <w:rFonts w:ascii="Calibri" w:eastAsia="Calibri" w:hAnsi="Calibri" w:cs="Calibri"/>
        </w:rPr>
        <w:t xml:space="preserve">Dekan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bookmarkStart w:id="9" w:name="_GoBack"/>
      <w:bookmarkEnd w:id="9"/>
      <w:r w:rsidRPr="00537A94">
        <w:rPr>
          <w:rFonts w:ascii="Calibri" w:eastAsia="Calibri" w:hAnsi="Calibri" w:cs="Calibri"/>
        </w:rPr>
        <w:t>MAV</w:t>
      </w:r>
    </w:p>
    <w:p w:rsidR="00537A94" w:rsidRPr="00AA3E6D" w:rsidRDefault="00537A94">
      <w:pPr>
        <w:spacing w:after="0" w:line="276" w:lineRule="auto"/>
        <w:ind w:left="357"/>
        <w:rPr>
          <w:rFonts w:ascii="Calibri" w:eastAsia="Calibri" w:hAnsi="Calibri" w:cs="Calibri"/>
        </w:rPr>
      </w:pPr>
    </w:p>
    <w:p w:rsidR="00977FAF" w:rsidRDefault="00977FAF">
      <w:pPr>
        <w:spacing w:after="0" w:line="276" w:lineRule="auto"/>
        <w:rPr>
          <w:rFonts w:ascii="Calibri" w:eastAsia="Calibri" w:hAnsi="Calibri" w:cs="Calibri"/>
        </w:rPr>
      </w:pPr>
    </w:p>
    <w:p w:rsidR="00977FAF" w:rsidRDefault="00977FAF">
      <w:pPr>
        <w:spacing w:after="0" w:line="276" w:lineRule="auto"/>
        <w:ind w:left="357"/>
        <w:rPr>
          <w:rFonts w:ascii="Calibri" w:eastAsia="Calibri" w:hAnsi="Calibri" w:cs="Calibri"/>
        </w:rPr>
      </w:pPr>
    </w:p>
    <w:sectPr w:rsidR="00977FA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E9" w:rsidRDefault="00BF5AE9" w:rsidP="00D27F30">
      <w:pPr>
        <w:spacing w:after="0" w:line="240" w:lineRule="auto"/>
      </w:pPr>
      <w:r>
        <w:separator/>
      </w:r>
    </w:p>
  </w:endnote>
  <w:endnote w:type="continuationSeparator" w:id="0">
    <w:p w:rsidR="00BF5AE9" w:rsidRDefault="00BF5AE9" w:rsidP="00D2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742865"/>
      <w:docPartObj>
        <w:docPartGallery w:val="Page Numbers (Bottom of Page)"/>
        <w:docPartUnique/>
      </w:docPartObj>
    </w:sdtPr>
    <w:sdtEndPr/>
    <w:sdtContent>
      <w:p w:rsidR="00600E57" w:rsidRDefault="00A34A82">
        <w:pPr>
          <w:pStyle w:val="Fuzeile"/>
          <w:jc w:val="center"/>
        </w:pPr>
        <w:r>
          <w:rPr>
            <w:noProof/>
          </w:rPr>
          <mc:AlternateContent>
            <mc:Choice Requires="wps">
              <w:drawing>
                <wp:inline distT="0" distB="0" distL="0" distR="0">
                  <wp:extent cx="546735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E2EEBB6"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" fillcolor="black" stroked="f">
                  <v:fill r:id="rId1" o:title="" type="pattern"/>
                  <w10:anchorlock/>
                </v:shape>
              </w:pict>
            </mc:Fallback>
          </mc:AlternateContent>
        </w:r>
      </w:p>
      <w:p w:rsidR="00600E57" w:rsidRDefault="00600E57">
        <w:pPr>
          <w:pStyle w:val="Fuzeile"/>
          <w:jc w:val="center"/>
        </w:pPr>
        <w:r>
          <w:fldChar w:fldCharType="begin"/>
        </w:r>
        <w:r>
          <w:instrText>PAGE    \* MERGEFORMAT</w:instrText>
        </w:r>
        <w:r>
          <w:fldChar w:fldCharType="separate"/>
        </w:r>
        <w:r w:rsidR="00A84E31">
          <w:rPr>
            <w:noProof/>
          </w:rPr>
          <w:t>3</w:t>
        </w:r>
        <w:r>
          <w:fldChar w:fldCharType="end"/>
        </w:r>
      </w:p>
    </w:sdtContent>
  </w:sdt>
  <w:p w:rsidR="00600E57" w:rsidRDefault="00600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E9" w:rsidRDefault="00BF5AE9" w:rsidP="00D27F30">
      <w:pPr>
        <w:spacing w:after="0" w:line="240" w:lineRule="auto"/>
      </w:pPr>
      <w:r>
        <w:separator/>
      </w:r>
    </w:p>
  </w:footnote>
  <w:footnote w:type="continuationSeparator" w:id="0">
    <w:p w:rsidR="00BF5AE9" w:rsidRDefault="00BF5AE9" w:rsidP="00D27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C7F"/>
    <w:multiLevelType w:val="multilevel"/>
    <w:tmpl w:val="369EB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261D2"/>
    <w:multiLevelType w:val="multilevel"/>
    <w:tmpl w:val="F1BC48BA"/>
    <w:lvl w:ilvl="0">
      <w:start w:val="6"/>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 w15:restartNumberingAfterBreak="0">
    <w:nsid w:val="1CDA1499"/>
    <w:multiLevelType w:val="multilevel"/>
    <w:tmpl w:val="BEE0361C"/>
    <w:lvl w:ilvl="0">
      <w:start w:val="6"/>
      <w:numFmt w:val="decimal"/>
      <w:lvlText w:val="%1"/>
      <w:lvlJc w:val="left"/>
      <w:pPr>
        <w:ind w:left="360" w:hanging="360"/>
      </w:pPr>
      <w:rPr>
        <w:rFonts w:hint="default"/>
      </w:rPr>
    </w:lvl>
    <w:lvl w:ilvl="1">
      <w:start w:val="2"/>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3" w15:restartNumberingAfterBreak="0">
    <w:nsid w:val="1E042CB0"/>
    <w:multiLevelType w:val="hybridMultilevel"/>
    <w:tmpl w:val="9EF828D4"/>
    <w:lvl w:ilvl="0" w:tplc="1DFCA05E">
      <w:start w:val="1"/>
      <w:numFmt w:val="decimal"/>
      <w:lvlText w:val="%1."/>
      <w:lvlJc w:val="left"/>
      <w:pPr>
        <w:ind w:left="6027" w:hanging="360"/>
      </w:pPr>
      <w:rPr>
        <w:rFonts w:hint="default"/>
      </w:rPr>
    </w:lvl>
    <w:lvl w:ilvl="1" w:tplc="04070019" w:tentative="1">
      <w:start w:val="1"/>
      <w:numFmt w:val="lowerLetter"/>
      <w:lvlText w:val="%2."/>
      <w:lvlJc w:val="left"/>
      <w:pPr>
        <w:ind w:left="6747" w:hanging="360"/>
      </w:pPr>
    </w:lvl>
    <w:lvl w:ilvl="2" w:tplc="0407001B" w:tentative="1">
      <w:start w:val="1"/>
      <w:numFmt w:val="lowerRoman"/>
      <w:lvlText w:val="%3."/>
      <w:lvlJc w:val="right"/>
      <w:pPr>
        <w:ind w:left="7467" w:hanging="180"/>
      </w:pPr>
    </w:lvl>
    <w:lvl w:ilvl="3" w:tplc="0407000F" w:tentative="1">
      <w:start w:val="1"/>
      <w:numFmt w:val="decimal"/>
      <w:lvlText w:val="%4."/>
      <w:lvlJc w:val="left"/>
      <w:pPr>
        <w:ind w:left="8187" w:hanging="360"/>
      </w:pPr>
    </w:lvl>
    <w:lvl w:ilvl="4" w:tplc="04070019" w:tentative="1">
      <w:start w:val="1"/>
      <w:numFmt w:val="lowerLetter"/>
      <w:lvlText w:val="%5."/>
      <w:lvlJc w:val="left"/>
      <w:pPr>
        <w:ind w:left="8907" w:hanging="360"/>
      </w:pPr>
    </w:lvl>
    <w:lvl w:ilvl="5" w:tplc="0407001B" w:tentative="1">
      <w:start w:val="1"/>
      <w:numFmt w:val="lowerRoman"/>
      <w:lvlText w:val="%6."/>
      <w:lvlJc w:val="right"/>
      <w:pPr>
        <w:ind w:left="9627" w:hanging="180"/>
      </w:pPr>
    </w:lvl>
    <w:lvl w:ilvl="6" w:tplc="0407000F" w:tentative="1">
      <w:start w:val="1"/>
      <w:numFmt w:val="decimal"/>
      <w:lvlText w:val="%7."/>
      <w:lvlJc w:val="left"/>
      <w:pPr>
        <w:ind w:left="10347" w:hanging="360"/>
      </w:pPr>
    </w:lvl>
    <w:lvl w:ilvl="7" w:tplc="04070019" w:tentative="1">
      <w:start w:val="1"/>
      <w:numFmt w:val="lowerLetter"/>
      <w:lvlText w:val="%8."/>
      <w:lvlJc w:val="left"/>
      <w:pPr>
        <w:ind w:left="11067" w:hanging="360"/>
      </w:pPr>
    </w:lvl>
    <w:lvl w:ilvl="8" w:tplc="0407001B" w:tentative="1">
      <w:start w:val="1"/>
      <w:numFmt w:val="lowerRoman"/>
      <w:lvlText w:val="%9."/>
      <w:lvlJc w:val="right"/>
      <w:pPr>
        <w:ind w:left="11787" w:hanging="180"/>
      </w:pPr>
    </w:lvl>
  </w:abstractNum>
  <w:abstractNum w:abstractNumId="4" w15:restartNumberingAfterBreak="0">
    <w:nsid w:val="1E973CEA"/>
    <w:multiLevelType w:val="multilevel"/>
    <w:tmpl w:val="1540B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023D3"/>
    <w:multiLevelType w:val="multilevel"/>
    <w:tmpl w:val="3EFA6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4578F0"/>
    <w:multiLevelType w:val="multilevel"/>
    <w:tmpl w:val="63CC1410"/>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282A094B"/>
    <w:multiLevelType w:val="multilevel"/>
    <w:tmpl w:val="51E8B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BF7A7B"/>
    <w:multiLevelType w:val="hybridMultilevel"/>
    <w:tmpl w:val="E3665532"/>
    <w:lvl w:ilvl="0" w:tplc="2BF81CA8">
      <w:start w:val="1"/>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9" w15:restartNumberingAfterBreak="0">
    <w:nsid w:val="473165BA"/>
    <w:multiLevelType w:val="multilevel"/>
    <w:tmpl w:val="67B292EE"/>
    <w:lvl w:ilvl="0">
      <w:start w:val="1"/>
      <w:numFmt w:val="decimal"/>
      <w:lvlText w:val="%1.0"/>
      <w:lvlJc w:val="left"/>
      <w:pPr>
        <w:ind w:left="644"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128"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04" w:hanging="1080"/>
      </w:pPr>
      <w:rPr>
        <w:rFonts w:hint="default"/>
      </w:rPr>
    </w:lvl>
    <w:lvl w:ilvl="6">
      <w:start w:val="1"/>
      <w:numFmt w:val="decimal"/>
      <w:lvlText w:val="%1.%2.%3.%4.%5.%6.%7"/>
      <w:lvlJc w:val="left"/>
      <w:pPr>
        <w:ind w:left="5972" w:hanging="1440"/>
      </w:pPr>
      <w:rPr>
        <w:rFonts w:hint="default"/>
      </w:rPr>
    </w:lvl>
    <w:lvl w:ilvl="7">
      <w:start w:val="1"/>
      <w:numFmt w:val="decimal"/>
      <w:lvlText w:val="%1.%2.%3.%4.%5.%6.%7.%8"/>
      <w:lvlJc w:val="left"/>
      <w:pPr>
        <w:ind w:left="6680" w:hanging="1440"/>
      </w:pPr>
      <w:rPr>
        <w:rFonts w:hint="default"/>
      </w:rPr>
    </w:lvl>
    <w:lvl w:ilvl="8">
      <w:start w:val="1"/>
      <w:numFmt w:val="decimal"/>
      <w:lvlText w:val="%1.%2.%3.%4.%5.%6.%7.%8.%9"/>
      <w:lvlJc w:val="left"/>
      <w:pPr>
        <w:ind w:left="7388" w:hanging="1440"/>
      </w:pPr>
      <w:rPr>
        <w:rFonts w:hint="default"/>
      </w:rPr>
    </w:lvl>
  </w:abstractNum>
  <w:abstractNum w:abstractNumId="10" w15:restartNumberingAfterBreak="0">
    <w:nsid w:val="4D1C7B51"/>
    <w:multiLevelType w:val="multilevel"/>
    <w:tmpl w:val="5AA25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7F2334"/>
    <w:multiLevelType w:val="multilevel"/>
    <w:tmpl w:val="67B292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540E547F"/>
    <w:multiLevelType w:val="multilevel"/>
    <w:tmpl w:val="82440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9C7A9C"/>
    <w:multiLevelType w:val="hybridMultilevel"/>
    <w:tmpl w:val="2A5452DC"/>
    <w:lvl w:ilvl="0" w:tplc="04070001">
      <w:start w:val="1"/>
      <w:numFmt w:val="bullet"/>
      <w:lvlText w:val=""/>
      <w:lvlJc w:val="left"/>
      <w:pPr>
        <w:ind w:left="2145" w:hanging="360"/>
      </w:pPr>
      <w:rPr>
        <w:rFonts w:ascii="Symbol" w:hAnsi="Symbol" w:hint="default"/>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4" w15:restartNumberingAfterBreak="0">
    <w:nsid w:val="5A9A14C8"/>
    <w:multiLevelType w:val="multilevel"/>
    <w:tmpl w:val="6B88C442"/>
    <w:lvl w:ilvl="0">
      <w:start w:val="8"/>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5" w15:restartNumberingAfterBreak="0">
    <w:nsid w:val="5E745E7E"/>
    <w:multiLevelType w:val="multilevel"/>
    <w:tmpl w:val="8B26B1F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54146E"/>
    <w:multiLevelType w:val="multilevel"/>
    <w:tmpl w:val="DA184252"/>
    <w:lvl w:ilvl="0">
      <w:start w:val="6"/>
      <w:numFmt w:val="decimal"/>
      <w:lvlText w:val="%1"/>
      <w:lvlJc w:val="left"/>
      <w:pPr>
        <w:ind w:left="360" w:hanging="360"/>
      </w:pPr>
      <w:rPr>
        <w:rFonts w:hint="default"/>
      </w:rPr>
    </w:lvl>
    <w:lvl w:ilvl="1">
      <w:start w:val="2"/>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7" w15:restartNumberingAfterBreak="0">
    <w:nsid w:val="6993766A"/>
    <w:multiLevelType w:val="multilevel"/>
    <w:tmpl w:val="67B292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6CD43ED5"/>
    <w:multiLevelType w:val="multilevel"/>
    <w:tmpl w:val="5CCC7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D973ED"/>
    <w:multiLevelType w:val="multilevel"/>
    <w:tmpl w:val="321E22BA"/>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strike w:val="0"/>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729F19BA"/>
    <w:multiLevelType w:val="multilevel"/>
    <w:tmpl w:val="63CC1410"/>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74C73D76"/>
    <w:multiLevelType w:val="multilevel"/>
    <w:tmpl w:val="67B292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15:restartNumberingAfterBreak="0">
    <w:nsid w:val="7AC35A2B"/>
    <w:multiLevelType w:val="multilevel"/>
    <w:tmpl w:val="63CC1410"/>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5"/>
  </w:num>
  <w:num w:numId="2">
    <w:abstractNumId w:val="4"/>
  </w:num>
  <w:num w:numId="3">
    <w:abstractNumId w:val="9"/>
  </w:num>
  <w:num w:numId="4">
    <w:abstractNumId w:val="17"/>
  </w:num>
  <w:num w:numId="5">
    <w:abstractNumId w:val="21"/>
  </w:num>
  <w:num w:numId="6">
    <w:abstractNumId w:val="22"/>
  </w:num>
  <w:num w:numId="7">
    <w:abstractNumId w:val="6"/>
  </w:num>
  <w:num w:numId="8">
    <w:abstractNumId w:val="0"/>
  </w:num>
  <w:num w:numId="9">
    <w:abstractNumId w:val="10"/>
  </w:num>
  <w:num w:numId="10">
    <w:abstractNumId w:val="7"/>
  </w:num>
  <w:num w:numId="11">
    <w:abstractNumId w:val="12"/>
  </w:num>
  <w:num w:numId="12">
    <w:abstractNumId w:val="5"/>
  </w:num>
  <w:num w:numId="13">
    <w:abstractNumId w:val="18"/>
  </w:num>
  <w:num w:numId="14">
    <w:abstractNumId w:val="11"/>
  </w:num>
  <w:num w:numId="15">
    <w:abstractNumId w:val="20"/>
  </w:num>
  <w:num w:numId="16">
    <w:abstractNumId w:val="19"/>
  </w:num>
  <w:num w:numId="17">
    <w:abstractNumId w:val="16"/>
  </w:num>
  <w:num w:numId="18">
    <w:abstractNumId w:val="1"/>
  </w:num>
  <w:num w:numId="19">
    <w:abstractNumId w:val="14"/>
  </w:num>
  <w:num w:numId="20">
    <w:abstractNumId w:val="13"/>
  </w:num>
  <w:num w:numId="21">
    <w:abstractNumId w:val="3"/>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AF"/>
    <w:rsid w:val="00024FAC"/>
    <w:rsid w:val="000553D8"/>
    <w:rsid w:val="000828BD"/>
    <w:rsid w:val="000A393D"/>
    <w:rsid w:val="000B3985"/>
    <w:rsid w:val="000C1241"/>
    <w:rsid w:val="000C4550"/>
    <w:rsid w:val="000E5646"/>
    <w:rsid w:val="000F06DD"/>
    <w:rsid w:val="000F585B"/>
    <w:rsid w:val="00172AF3"/>
    <w:rsid w:val="001C7EA4"/>
    <w:rsid w:val="002144A2"/>
    <w:rsid w:val="002229EB"/>
    <w:rsid w:val="00270D2B"/>
    <w:rsid w:val="00272C08"/>
    <w:rsid w:val="002763F1"/>
    <w:rsid w:val="002D7DA9"/>
    <w:rsid w:val="00316FA4"/>
    <w:rsid w:val="00330CE0"/>
    <w:rsid w:val="00364E09"/>
    <w:rsid w:val="003941BA"/>
    <w:rsid w:val="003A5764"/>
    <w:rsid w:val="003B57C1"/>
    <w:rsid w:val="00441249"/>
    <w:rsid w:val="00451023"/>
    <w:rsid w:val="004B4C85"/>
    <w:rsid w:val="004C0D8B"/>
    <w:rsid w:val="00502181"/>
    <w:rsid w:val="005173D9"/>
    <w:rsid w:val="00524C64"/>
    <w:rsid w:val="00537327"/>
    <w:rsid w:val="00537A94"/>
    <w:rsid w:val="00547DE7"/>
    <w:rsid w:val="005A139D"/>
    <w:rsid w:val="005B571C"/>
    <w:rsid w:val="005E1C88"/>
    <w:rsid w:val="00600E57"/>
    <w:rsid w:val="0065286C"/>
    <w:rsid w:val="0066251F"/>
    <w:rsid w:val="006626E2"/>
    <w:rsid w:val="0066459C"/>
    <w:rsid w:val="006725C4"/>
    <w:rsid w:val="00747EFB"/>
    <w:rsid w:val="007653F8"/>
    <w:rsid w:val="00781975"/>
    <w:rsid w:val="007832EC"/>
    <w:rsid w:val="00786BD0"/>
    <w:rsid w:val="00795648"/>
    <w:rsid w:val="007C0A0E"/>
    <w:rsid w:val="008168CD"/>
    <w:rsid w:val="008216A8"/>
    <w:rsid w:val="00840C68"/>
    <w:rsid w:val="00850DFC"/>
    <w:rsid w:val="008617A0"/>
    <w:rsid w:val="00876013"/>
    <w:rsid w:val="00894453"/>
    <w:rsid w:val="008A612B"/>
    <w:rsid w:val="008F747E"/>
    <w:rsid w:val="0090347F"/>
    <w:rsid w:val="00907487"/>
    <w:rsid w:val="009127E4"/>
    <w:rsid w:val="009204DE"/>
    <w:rsid w:val="00945EBD"/>
    <w:rsid w:val="00977FAF"/>
    <w:rsid w:val="009913D3"/>
    <w:rsid w:val="00A239D8"/>
    <w:rsid w:val="00A31FE5"/>
    <w:rsid w:val="00A34A82"/>
    <w:rsid w:val="00A44274"/>
    <w:rsid w:val="00A443EB"/>
    <w:rsid w:val="00A775AA"/>
    <w:rsid w:val="00A84E31"/>
    <w:rsid w:val="00AA3E6D"/>
    <w:rsid w:val="00AA6082"/>
    <w:rsid w:val="00AC60DB"/>
    <w:rsid w:val="00AD09D0"/>
    <w:rsid w:val="00AE7294"/>
    <w:rsid w:val="00AF6F1D"/>
    <w:rsid w:val="00B0766E"/>
    <w:rsid w:val="00B27F8D"/>
    <w:rsid w:val="00B32EBF"/>
    <w:rsid w:val="00B338C4"/>
    <w:rsid w:val="00B40545"/>
    <w:rsid w:val="00B62C58"/>
    <w:rsid w:val="00B84ECD"/>
    <w:rsid w:val="00BD3137"/>
    <w:rsid w:val="00BE7712"/>
    <w:rsid w:val="00BF5AE9"/>
    <w:rsid w:val="00C04EAC"/>
    <w:rsid w:val="00C40D5B"/>
    <w:rsid w:val="00C46ED9"/>
    <w:rsid w:val="00C530B8"/>
    <w:rsid w:val="00C84D9E"/>
    <w:rsid w:val="00CA63E6"/>
    <w:rsid w:val="00CB1BA1"/>
    <w:rsid w:val="00D00B58"/>
    <w:rsid w:val="00D159AC"/>
    <w:rsid w:val="00D27F30"/>
    <w:rsid w:val="00DA484C"/>
    <w:rsid w:val="00DB61E6"/>
    <w:rsid w:val="00DC4F2E"/>
    <w:rsid w:val="00DF4011"/>
    <w:rsid w:val="00E20FDD"/>
    <w:rsid w:val="00E50E3B"/>
    <w:rsid w:val="00E65307"/>
    <w:rsid w:val="00E77E92"/>
    <w:rsid w:val="00E9452A"/>
    <w:rsid w:val="00E97E46"/>
    <w:rsid w:val="00EB6132"/>
    <w:rsid w:val="00EC41E5"/>
    <w:rsid w:val="00ED7FB0"/>
    <w:rsid w:val="00EF0C6E"/>
    <w:rsid w:val="00F35F5D"/>
    <w:rsid w:val="00F92A28"/>
    <w:rsid w:val="00FC0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B14E5"/>
  <w15:docId w15:val="{89C515FD-DF45-4493-9A9A-AEFE0AA2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F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F30"/>
  </w:style>
  <w:style w:type="paragraph" w:styleId="Fuzeile">
    <w:name w:val="footer"/>
    <w:basedOn w:val="Standard"/>
    <w:link w:val="FuzeileZchn"/>
    <w:uiPriority w:val="99"/>
    <w:unhideWhenUsed/>
    <w:rsid w:val="00D27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F30"/>
  </w:style>
  <w:style w:type="paragraph" w:styleId="Sprechblasentext">
    <w:name w:val="Balloon Text"/>
    <w:basedOn w:val="Standard"/>
    <w:link w:val="SprechblasentextZchn"/>
    <w:uiPriority w:val="99"/>
    <w:semiHidden/>
    <w:unhideWhenUsed/>
    <w:rsid w:val="00600E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0E57"/>
    <w:rPr>
      <w:rFonts w:ascii="Segoe UI" w:hAnsi="Segoe UI" w:cs="Segoe UI"/>
      <w:sz w:val="18"/>
      <w:szCs w:val="18"/>
    </w:rPr>
  </w:style>
  <w:style w:type="paragraph" w:styleId="Listenabsatz">
    <w:name w:val="List Paragraph"/>
    <w:basedOn w:val="Standard"/>
    <w:uiPriority w:val="34"/>
    <w:qFormat/>
    <w:rsid w:val="00A44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7CA6-ED06-4AAD-8416-83198D81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Weinzierl, Rudolf</dc:creator>
  <cp:lastModifiedBy>M.Noll</cp:lastModifiedBy>
  <cp:revision>2</cp:revision>
  <cp:lastPrinted>2020-04-28T07:22:00Z</cp:lastPrinted>
  <dcterms:created xsi:type="dcterms:W3CDTF">2020-06-10T13:16:00Z</dcterms:created>
  <dcterms:modified xsi:type="dcterms:W3CDTF">2020-06-10T13:16:00Z</dcterms:modified>
</cp:coreProperties>
</file>